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3BB9B" w14:textId="77777777" w:rsidR="009B27BC" w:rsidRPr="00D11C08" w:rsidRDefault="009B27BC" w:rsidP="008E49FE">
      <w:pPr>
        <w:spacing w:after="0" w:line="240" w:lineRule="auto"/>
        <w:jc w:val="center"/>
        <w:rPr>
          <w:rFonts w:ascii="Joost" w:eastAsia="Times New Roman" w:hAnsi="Joost"/>
          <w:sz w:val="23"/>
          <w:szCs w:val="23"/>
        </w:rPr>
      </w:pPr>
    </w:p>
    <w:p w14:paraId="503B7B16" w14:textId="39C4F0EC" w:rsidR="007E35A1" w:rsidRPr="00D11C08" w:rsidRDefault="00D3183F" w:rsidP="008E49FE">
      <w:pPr>
        <w:shd w:val="clear" w:color="auto" w:fill="FFFFFF" w:themeFill="background1"/>
        <w:spacing w:after="0" w:line="240" w:lineRule="auto"/>
        <w:jc w:val="center"/>
        <w:rPr>
          <w:rFonts w:ascii="Joost" w:hAnsi="Joost"/>
          <w:b/>
          <w:bCs/>
          <w:sz w:val="23"/>
          <w:szCs w:val="23"/>
        </w:rPr>
      </w:pPr>
      <w:r w:rsidRPr="00D11C08">
        <w:rPr>
          <w:rFonts w:ascii="Joost" w:hAnsi="Joost"/>
          <w:b/>
          <w:bCs/>
          <w:sz w:val="23"/>
          <w:szCs w:val="23"/>
        </w:rPr>
        <w:t>PSICHIKOS IR ELGESIO SUTRIKIMŲ DIAGNOSTIKOS IR GYDYMO METODIKŲ RENGIMO PALAIKYMO IR MOKYMŲ</w:t>
      </w:r>
    </w:p>
    <w:p w14:paraId="02F25231" w14:textId="47F882C0" w:rsidR="007E35A1" w:rsidRDefault="78111C0B" w:rsidP="008E49FE">
      <w:pPr>
        <w:shd w:val="clear" w:color="auto" w:fill="FFFFFF" w:themeFill="background1"/>
        <w:spacing w:after="0" w:line="240" w:lineRule="auto"/>
        <w:jc w:val="center"/>
        <w:rPr>
          <w:rFonts w:ascii="Joost" w:hAnsi="Joost"/>
          <w:b/>
          <w:bCs/>
          <w:sz w:val="23"/>
          <w:szCs w:val="23"/>
        </w:rPr>
      </w:pPr>
      <w:r w:rsidRPr="00D11C08">
        <w:rPr>
          <w:rFonts w:ascii="Joost" w:hAnsi="Joost"/>
          <w:b/>
          <w:bCs/>
          <w:sz w:val="23"/>
          <w:szCs w:val="23"/>
        </w:rPr>
        <w:t>TECHNINĖ SPECIFIKACIJA</w:t>
      </w:r>
    </w:p>
    <w:p w14:paraId="6A3C4AD7" w14:textId="77777777" w:rsidR="00D11C08" w:rsidRDefault="00D11C08" w:rsidP="008E49FE">
      <w:pPr>
        <w:shd w:val="clear" w:color="auto" w:fill="FFFFFF" w:themeFill="background1"/>
        <w:spacing w:after="0" w:line="240" w:lineRule="auto"/>
        <w:jc w:val="center"/>
        <w:rPr>
          <w:rFonts w:ascii="Joost" w:hAnsi="Joost"/>
          <w:b/>
          <w:bCs/>
          <w:sz w:val="23"/>
          <w:szCs w:val="23"/>
        </w:rPr>
      </w:pPr>
    </w:p>
    <w:p w14:paraId="4B733D32" w14:textId="77777777" w:rsidR="00227230" w:rsidRPr="00D11C08" w:rsidRDefault="00227230" w:rsidP="008E49FE">
      <w:pPr>
        <w:shd w:val="clear" w:color="auto" w:fill="FFFFFF" w:themeFill="background1"/>
        <w:spacing w:after="0" w:line="240" w:lineRule="auto"/>
        <w:jc w:val="center"/>
        <w:rPr>
          <w:rFonts w:ascii="Joost" w:hAnsi="Joost"/>
          <w:b/>
          <w:bCs/>
          <w:sz w:val="23"/>
          <w:szCs w:val="23"/>
        </w:rPr>
      </w:pPr>
    </w:p>
    <w:p w14:paraId="4F44A31C" w14:textId="0BF879B0" w:rsidR="00D11C08" w:rsidRPr="008E49FE" w:rsidRDefault="009C6B2A" w:rsidP="008E49FE">
      <w:pPr>
        <w:pStyle w:val="ListParagraph"/>
        <w:numPr>
          <w:ilvl w:val="0"/>
          <w:numId w:val="8"/>
        </w:numPr>
        <w:shd w:val="clear" w:color="auto" w:fill="FFFFFF" w:themeFill="background1"/>
        <w:tabs>
          <w:tab w:val="left" w:pos="284"/>
        </w:tabs>
        <w:ind w:left="0" w:firstLine="0"/>
        <w:jc w:val="center"/>
        <w:rPr>
          <w:rFonts w:ascii="Joost" w:hAnsi="Joost" w:cstheme="minorBidi"/>
          <w:b/>
          <w:bCs/>
          <w:color w:val="000000"/>
          <w:sz w:val="23"/>
          <w:szCs w:val="23"/>
        </w:rPr>
      </w:pPr>
      <w:r w:rsidRPr="00D11C08">
        <w:rPr>
          <w:rFonts w:ascii="Joost" w:hAnsi="Joost" w:cstheme="minorBidi"/>
          <w:b/>
          <w:bCs/>
          <w:color w:val="000000" w:themeColor="text1"/>
          <w:sz w:val="23"/>
          <w:szCs w:val="23"/>
        </w:rPr>
        <w:t>SĄVOKOS IR SUTRUMPINIMAI</w:t>
      </w:r>
    </w:p>
    <w:p w14:paraId="35975C5C" w14:textId="77777777" w:rsidR="008E49FE" w:rsidRPr="003220B6" w:rsidRDefault="008E49FE" w:rsidP="008E49FE">
      <w:pPr>
        <w:pStyle w:val="ListParagraph"/>
        <w:shd w:val="clear" w:color="auto" w:fill="FFFFFF" w:themeFill="background1"/>
        <w:tabs>
          <w:tab w:val="left" w:pos="284"/>
        </w:tabs>
        <w:ind w:left="0"/>
        <w:rPr>
          <w:rFonts w:ascii="Joost" w:hAnsi="Joost" w:cstheme="minorBidi"/>
          <w:b/>
          <w:bCs/>
          <w:color w:val="000000"/>
          <w:sz w:val="23"/>
          <w:szCs w:val="23"/>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92"/>
        <w:gridCol w:w="7036"/>
      </w:tblGrid>
      <w:tr w:rsidR="00D30EFC" w:rsidRPr="00D11C08" w14:paraId="1DD2AB3A" w14:textId="77777777" w:rsidTr="00715767">
        <w:trPr>
          <w:trHeight w:val="415"/>
          <w:tblHeader/>
        </w:trPr>
        <w:tc>
          <w:tcPr>
            <w:tcW w:w="2592" w:type="dxa"/>
            <w:vAlign w:val="center"/>
          </w:tcPr>
          <w:p w14:paraId="3110DEE6" w14:textId="195E8EBE" w:rsidR="00D30EFC" w:rsidRPr="00D11C08" w:rsidRDefault="4D455999" w:rsidP="008E49FE">
            <w:pPr>
              <w:shd w:val="clear" w:color="auto" w:fill="FFFFFF" w:themeFill="background1"/>
              <w:spacing w:after="0" w:line="240" w:lineRule="auto"/>
              <w:jc w:val="center"/>
              <w:rPr>
                <w:rFonts w:ascii="Joost" w:hAnsi="Joost"/>
                <w:b/>
                <w:bCs/>
                <w:sz w:val="23"/>
                <w:szCs w:val="23"/>
              </w:rPr>
            </w:pPr>
            <w:r w:rsidRPr="00D11C08">
              <w:rPr>
                <w:rFonts w:ascii="Joost" w:hAnsi="Joost"/>
                <w:b/>
                <w:bCs/>
                <w:sz w:val="23"/>
                <w:szCs w:val="23"/>
              </w:rPr>
              <w:t>Sąvoka ar sutrumpinimas</w:t>
            </w:r>
          </w:p>
        </w:tc>
        <w:tc>
          <w:tcPr>
            <w:tcW w:w="7036" w:type="dxa"/>
            <w:vAlign w:val="center"/>
          </w:tcPr>
          <w:p w14:paraId="6F43F9CA" w14:textId="77777777" w:rsidR="00D30EFC" w:rsidRPr="00D11C08" w:rsidRDefault="4D455999" w:rsidP="008E49FE">
            <w:pPr>
              <w:shd w:val="clear" w:color="auto" w:fill="FFFFFF" w:themeFill="background1"/>
              <w:spacing w:after="0" w:line="240" w:lineRule="auto"/>
              <w:jc w:val="center"/>
              <w:rPr>
                <w:rFonts w:ascii="Joost" w:hAnsi="Joost"/>
                <w:b/>
                <w:bCs/>
                <w:sz w:val="23"/>
                <w:szCs w:val="23"/>
              </w:rPr>
            </w:pPr>
            <w:r w:rsidRPr="00D11C08">
              <w:rPr>
                <w:rFonts w:ascii="Joost" w:hAnsi="Joost"/>
                <w:b/>
                <w:bCs/>
                <w:sz w:val="23"/>
                <w:szCs w:val="23"/>
              </w:rPr>
              <w:t>Paaiškinimas</w:t>
            </w:r>
          </w:p>
        </w:tc>
      </w:tr>
      <w:tr w:rsidR="007456F9" w:rsidRPr="00D11C08" w14:paraId="4217841A" w14:textId="77777777" w:rsidTr="00715767">
        <w:trPr>
          <w:trHeight w:val="259"/>
        </w:trPr>
        <w:tc>
          <w:tcPr>
            <w:tcW w:w="2592" w:type="dxa"/>
          </w:tcPr>
          <w:p w14:paraId="199EED1D" w14:textId="03DF09BC" w:rsidR="007456F9" w:rsidRPr="00D11C08" w:rsidRDefault="52E3E1CC" w:rsidP="008E49FE">
            <w:pPr>
              <w:shd w:val="clear" w:color="auto" w:fill="FFFFFF" w:themeFill="background1"/>
              <w:spacing w:after="0" w:line="240" w:lineRule="auto"/>
              <w:rPr>
                <w:rFonts w:ascii="Joost" w:hAnsi="Joost"/>
                <w:sz w:val="23"/>
                <w:szCs w:val="23"/>
              </w:rPr>
            </w:pPr>
            <w:r w:rsidRPr="00D11C08">
              <w:rPr>
                <w:rFonts w:ascii="Joost" w:hAnsi="Joost"/>
                <w:sz w:val="23"/>
                <w:szCs w:val="23"/>
              </w:rPr>
              <w:t>P</w:t>
            </w:r>
            <w:r w:rsidR="007456F9" w:rsidRPr="00D11C08">
              <w:rPr>
                <w:rFonts w:ascii="Joost" w:hAnsi="Joost"/>
                <w:sz w:val="23"/>
                <w:szCs w:val="23"/>
              </w:rPr>
              <w:t>rojektas</w:t>
            </w:r>
          </w:p>
        </w:tc>
        <w:tc>
          <w:tcPr>
            <w:tcW w:w="7036" w:type="dxa"/>
          </w:tcPr>
          <w:p w14:paraId="00FB41CA" w14:textId="37CCE561" w:rsidR="007456F9" w:rsidRPr="00D11C08" w:rsidRDefault="52E3E1CC" w:rsidP="008E49FE">
            <w:pPr>
              <w:shd w:val="clear" w:color="auto" w:fill="FFFFFF" w:themeFill="background1"/>
              <w:spacing w:after="0" w:line="240" w:lineRule="auto"/>
              <w:jc w:val="both"/>
              <w:rPr>
                <w:rFonts w:ascii="Joost" w:hAnsi="Joost"/>
                <w:sz w:val="23"/>
                <w:szCs w:val="23"/>
              </w:rPr>
            </w:pPr>
            <w:r w:rsidRPr="00D11C08">
              <w:rPr>
                <w:rFonts w:ascii="Joost" w:eastAsia="Calibri" w:hAnsi="Joost"/>
                <w:sz w:val="23"/>
                <w:szCs w:val="23"/>
              </w:rPr>
              <w:t xml:space="preserve">Projektas </w:t>
            </w:r>
            <w:r w:rsidRPr="00D11C08">
              <w:rPr>
                <w:rFonts w:ascii="Joost" w:hAnsi="Joost"/>
                <w:sz w:val="23"/>
                <w:szCs w:val="23"/>
              </w:rPr>
              <w:t xml:space="preserve">Nr. 09-037-P-0001 </w:t>
            </w:r>
            <w:r w:rsidRPr="00D11C08">
              <w:rPr>
                <w:rFonts w:ascii="Joost" w:eastAsia="Calibri" w:hAnsi="Joost"/>
                <w:sz w:val="23"/>
                <w:szCs w:val="23"/>
              </w:rPr>
              <w:t>„Psichikos ir elgesio sutrikimų diagnostikos ir gydymo metodų diegimas ir (ar) atnaujinimas bei psichologinio vertinimo instrumentų adaptavimas“</w:t>
            </w:r>
          </w:p>
        </w:tc>
      </w:tr>
      <w:tr w:rsidR="00AF35B1" w:rsidRPr="00D11C08" w14:paraId="10D28543" w14:textId="77777777" w:rsidTr="00715767">
        <w:trPr>
          <w:trHeight w:val="259"/>
        </w:trPr>
        <w:tc>
          <w:tcPr>
            <w:tcW w:w="2592" w:type="dxa"/>
          </w:tcPr>
          <w:p w14:paraId="553EDC0B" w14:textId="77777777" w:rsidR="00AF35B1" w:rsidRPr="00D11C08" w:rsidRDefault="52E3E1CC" w:rsidP="008E49FE">
            <w:pPr>
              <w:shd w:val="clear" w:color="auto" w:fill="FFFFFF" w:themeFill="background1"/>
              <w:spacing w:after="0" w:line="240" w:lineRule="auto"/>
              <w:rPr>
                <w:rFonts w:ascii="Joost" w:hAnsi="Joost"/>
                <w:sz w:val="23"/>
                <w:szCs w:val="23"/>
              </w:rPr>
            </w:pPr>
            <w:r w:rsidRPr="00D11C08">
              <w:rPr>
                <w:rFonts w:ascii="Joost" w:hAnsi="Joost"/>
                <w:sz w:val="23"/>
                <w:szCs w:val="23"/>
              </w:rPr>
              <w:t>LMB</w:t>
            </w:r>
          </w:p>
        </w:tc>
        <w:tc>
          <w:tcPr>
            <w:tcW w:w="7036" w:type="dxa"/>
          </w:tcPr>
          <w:p w14:paraId="678C6A2F" w14:textId="77777777" w:rsidR="00AF35B1" w:rsidRPr="00D11C08" w:rsidRDefault="52E3E1CC" w:rsidP="008E49FE">
            <w:pPr>
              <w:shd w:val="clear" w:color="auto" w:fill="FFFFFF" w:themeFill="background1"/>
              <w:spacing w:after="0" w:line="240" w:lineRule="auto"/>
              <w:jc w:val="both"/>
              <w:rPr>
                <w:rFonts w:ascii="Joost" w:hAnsi="Joost"/>
                <w:sz w:val="23"/>
                <w:szCs w:val="23"/>
              </w:rPr>
            </w:pPr>
            <w:r w:rsidRPr="00D11C08">
              <w:rPr>
                <w:rFonts w:ascii="Joost" w:hAnsi="Joost"/>
                <w:sz w:val="23"/>
                <w:szCs w:val="23"/>
              </w:rPr>
              <w:t>Lietuvos medicinos biblioteka</w:t>
            </w:r>
          </w:p>
        </w:tc>
      </w:tr>
      <w:tr w:rsidR="00AF35B1" w:rsidRPr="00D11C08" w14:paraId="386A61A8" w14:textId="77777777" w:rsidTr="00715767">
        <w:trPr>
          <w:trHeight w:val="259"/>
        </w:trPr>
        <w:tc>
          <w:tcPr>
            <w:tcW w:w="2592" w:type="dxa"/>
          </w:tcPr>
          <w:p w14:paraId="65031532" w14:textId="77777777" w:rsidR="00AF35B1" w:rsidRPr="00D11C08" w:rsidRDefault="52E3E1CC" w:rsidP="008E49FE">
            <w:pPr>
              <w:shd w:val="clear" w:color="auto" w:fill="FFFFFF" w:themeFill="background1"/>
              <w:spacing w:after="0" w:line="240" w:lineRule="auto"/>
              <w:rPr>
                <w:rFonts w:ascii="Joost" w:hAnsi="Joost"/>
                <w:sz w:val="23"/>
                <w:szCs w:val="23"/>
              </w:rPr>
            </w:pPr>
            <w:r w:rsidRPr="00D11C08">
              <w:rPr>
                <w:rFonts w:ascii="Joost" w:hAnsi="Joost"/>
                <w:sz w:val="23"/>
                <w:szCs w:val="23"/>
              </w:rPr>
              <w:t>Paslaugos</w:t>
            </w:r>
          </w:p>
        </w:tc>
        <w:tc>
          <w:tcPr>
            <w:tcW w:w="7036" w:type="dxa"/>
          </w:tcPr>
          <w:p w14:paraId="4250FF99" w14:textId="1545A54E" w:rsidR="00AF35B1" w:rsidRPr="00D11C08" w:rsidRDefault="52E3E1CC" w:rsidP="008E49FE">
            <w:pPr>
              <w:shd w:val="clear" w:color="auto" w:fill="FFFFFF" w:themeFill="background1"/>
              <w:spacing w:after="0" w:line="240" w:lineRule="auto"/>
              <w:jc w:val="both"/>
              <w:rPr>
                <w:rFonts w:ascii="Joost" w:hAnsi="Joost"/>
                <w:sz w:val="23"/>
                <w:szCs w:val="23"/>
              </w:rPr>
            </w:pPr>
            <w:r w:rsidRPr="00D11C08">
              <w:rPr>
                <w:rFonts w:ascii="Joost" w:hAnsi="Joost"/>
                <w:sz w:val="23"/>
                <w:szCs w:val="23"/>
              </w:rPr>
              <w:t xml:space="preserve">Šioje Techninėje specifikacijoje apibrėžtos </w:t>
            </w:r>
            <w:r w:rsidR="0F584ACB" w:rsidRPr="00D11C08">
              <w:rPr>
                <w:rFonts w:ascii="Joost" w:hAnsi="Joost"/>
                <w:sz w:val="23"/>
                <w:szCs w:val="23"/>
              </w:rPr>
              <w:t xml:space="preserve">apibrėžtų Psichikos ir elgesio sutrikimų diagnostikos ir gydymo metodikų rengimo palaikymo ir mokymų </w:t>
            </w:r>
            <w:r w:rsidRPr="00D11C08">
              <w:rPr>
                <w:rFonts w:ascii="Joost" w:hAnsi="Joost"/>
                <w:sz w:val="23"/>
                <w:szCs w:val="23"/>
              </w:rPr>
              <w:t>paslaugos</w:t>
            </w:r>
          </w:p>
        </w:tc>
      </w:tr>
      <w:tr w:rsidR="00AF35B1" w:rsidRPr="00D11C08" w14:paraId="588907FC" w14:textId="77777777" w:rsidTr="00715767">
        <w:trPr>
          <w:trHeight w:val="259"/>
        </w:trPr>
        <w:tc>
          <w:tcPr>
            <w:tcW w:w="2592" w:type="dxa"/>
          </w:tcPr>
          <w:p w14:paraId="64313209" w14:textId="77777777" w:rsidR="00AF35B1" w:rsidRPr="00D11C08" w:rsidRDefault="52E3E1CC" w:rsidP="008E49FE">
            <w:pPr>
              <w:shd w:val="clear" w:color="auto" w:fill="FFFFFF" w:themeFill="background1"/>
              <w:spacing w:after="0" w:line="240" w:lineRule="auto"/>
              <w:rPr>
                <w:rFonts w:ascii="Joost" w:hAnsi="Joost"/>
                <w:sz w:val="23"/>
                <w:szCs w:val="23"/>
              </w:rPr>
            </w:pPr>
            <w:r w:rsidRPr="00D11C08">
              <w:rPr>
                <w:rFonts w:ascii="Joost" w:hAnsi="Joost"/>
                <w:sz w:val="23"/>
                <w:szCs w:val="23"/>
              </w:rPr>
              <w:t>Paslaugų teikėjas</w:t>
            </w:r>
          </w:p>
        </w:tc>
        <w:tc>
          <w:tcPr>
            <w:tcW w:w="7036" w:type="dxa"/>
          </w:tcPr>
          <w:p w14:paraId="4E597276" w14:textId="753D8419" w:rsidR="00AF35B1" w:rsidRPr="00D11C08" w:rsidRDefault="52E3E1CC" w:rsidP="008E49FE">
            <w:pPr>
              <w:shd w:val="clear" w:color="auto" w:fill="FFFFFF" w:themeFill="background1"/>
              <w:spacing w:after="0" w:line="240" w:lineRule="auto"/>
              <w:jc w:val="both"/>
              <w:rPr>
                <w:rFonts w:ascii="Joost" w:hAnsi="Joost"/>
                <w:sz w:val="23"/>
                <w:szCs w:val="23"/>
              </w:rPr>
            </w:pPr>
            <w:r w:rsidRPr="00D11C08">
              <w:rPr>
                <w:rFonts w:ascii="Joost" w:hAnsi="Joost"/>
                <w:sz w:val="23"/>
                <w:szCs w:val="23"/>
              </w:rPr>
              <w:t>Šioje Techninėje specifikacijoje apibrėžtų Psichikos ir elgesio sutrikimų diagnostikos ir gydymo metodikų rengimo palaikymo ir mokymų paslaugų teikėjas, su kuriuo bus sudaryta Sutartis, t. y. šio viešojo pirkimo laimėtojas</w:t>
            </w:r>
          </w:p>
        </w:tc>
      </w:tr>
      <w:tr w:rsidR="00AF35B1" w:rsidRPr="00D11C08" w14:paraId="3E4F5AB9" w14:textId="77777777" w:rsidTr="00715767">
        <w:trPr>
          <w:trHeight w:val="259"/>
        </w:trPr>
        <w:tc>
          <w:tcPr>
            <w:tcW w:w="2592" w:type="dxa"/>
          </w:tcPr>
          <w:p w14:paraId="1C0436B3" w14:textId="77777777" w:rsidR="00AF35B1" w:rsidRPr="00D11C08" w:rsidRDefault="52E3E1CC" w:rsidP="008E49FE">
            <w:pPr>
              <w:shd w:val="clear" w:color="auto" w:fill="FFFFFF" w:themeFill="background1"/>
              <w:spacing w:after="0" w:line="240" w:lineRule="auto"/>
              <w:rPr>
                <w:rFonts w:ascii="Joost" w:hAnsi="Joost"/>
                <w:sz w:val="23"/>
                <w:szCs w:val="23"/>
              </w:rPr>
            </w:pPr>
            <w:r w:rsidRPr="00D11C08">
              <w:rPr>
                <w:rFonts w:ascii="Joost" w:hAnsi="Joost"/>
                <w:sz w:val="23"/>
                <w:szCs w:val="23"/>
              </w:rPr>
              <w:t>Perkančioji organizacija</w:t>
            </w:r>
          </w:p>
        </w:tc>
        <w:tc>
          <w:tcPr>
            <w:tcW w:w="7036" w:type="dxa"/>
          </w:tcPr>
          <w:p w14:paraId="68B336EF" w14:textId="77777777" w:rsidR="00AF35B1" w:rsidRPr="00D11C08" w:rsidRDefault="52E3E1CC" w:rsidP="008E49FE">
            <w:pPr>
              <w:shd w:val="clear" w:color="auto" w:fill="FFFFFF" w:themeFill="background1"/>
              <w:spacing w:after="0" w:line="240" w:lineRule="auto"/>
              <w:jc w:val="both"/>
              <w:rPr>
                <w:rFonts w:ascii="Joost" w:hAnsi="Joost"/>
                <w:sz w:val="23"/>
                <w:szCs w:val="23"/>
              </w:rPr>
            </w:pPr>
            <w:r w:rsidRPr="00D11C08">
              <w:rPr>
                <w:rFonts w:ascii="Joost" w:hAnsi="Joost"/>
                <w:sz w:val="23"/>
                <w:szCs w:val="23"/>
              </w:rPr>
              <w:t>Lietuvos medicinos biblioteka</w:t>
            </w:r>
          </w:p>
        </w:tc>
      </w:tr>
      <w:tr w:rsidR="00AF35B1" w:rsidRPr="00D11C08" w14:paraId="7573F7C9" w14:textId="77777777" w:rsidTr="00715767">
        <w:trPr>
          <w:trHeight w:val="259"/>
        </w:trPr>
        <w:tc>
          <w:tcPr>
            <w:tcW w:w="2592" w:type="dxa"/>
          </w:tcPr>
          <w:p w14:paraId="05583444" w14:textId="77777777" w:rsidR="00AF35B1" w:rsidRPr="00D11C08" w:rsidRDefault="52E3E1CC" w:rsidP="008E49FE">
            <w:pPr>
              <w:shd w:val="clear" w:color="auto" w:fill="FFFFFF" w:themeFill="background1"/>
              <w:spacing w:after="0" w:line="240" w:lineRule="auto"/>
              <w:rPr>
                <w:rFonts w:ascii="Joost" w:hAnsi="Joost"/>
                <w:sz w:val="23"/>
                <w:szCs w:val="23"/>
              </w:rPr>
            </w:pPr>
            <w:r w:rsidRPr="00D11C08">
              <w:rPr>
                <w:rFonts w:ascii="Joost" w:hAnsi="Joost"/>
                <w:sz w:val="23"/>
                <w:szCs w:val="23"/>
              </w:rPr>
              <w:t>Pirkimas</w:t>
            </w:r>
          </w:p>
        </w:tc>
        <w:tc>
          <w:tcPr>
            <w:tcW w:w="7036" w:type="dxa"/>
          </w:tcPr>
          <w:p w14:paraId="23D9CC01" w14:textId="1DDACF9B" w:rsidR="00AF35B1" w:rsidRPr="00D11C08" w:rsidRDefault="0F584ACB" w:rsidP="008E49FE">
            <w:pPr>
              <w:shd w:val="clear" w:color="auto" w:fill="FFFFFF" w:themeFill="background1"/>
              <w:spacing w:after="0" w:line="240" w:lineRule="auto"/>
              <w:jc w:val="both"/>
              <w:rPr>
                <w:rFonts w:ascii="Joost" w:hAnsi="Joost"/>
                <w:sz w:val="23"/>
                <w:szCs w:val="23"/>
              </w:rPr>
            </w:pPr>
            <w:r w:rsidRPr="00D11C08">
              <w:rPr>
                <w:rFonts w:ascii="Joost" w:hAnsi="Joost"/>
                <w:sz w:val="23"/>
                <w:szCs w:val="23"/>
              </w:rPr>
              <w:t xml:space="preserve">Psichikos ir elgesio sutrikimų diagnostikos ir gydymo metodikų rengimo palaikymo ir mokymų </w:t>
            </w:r>
            <w:r w:rsidR="52E3E1CC" w:rsidRPr="00D11C08">
              <w:rPr>
                <w:rFonts w:ascii="Joost" w:hAnsi="Joost"/>
                <w:sz w:val="23"/>
                <w:szCs w:val="23"/>
              </w:rPr>
              <w:t>paslaugų viešasis pirkimas</w:t>
            </w:r>
          </w:p>
        </w:tc>
      </w:tr>
      <w:tr w:rsidR="00AF35B1" w:rsidRPr="00D11C08" w14:paraId="6DBC1402" w14:textId="77777777" w:rsidTr="00715767">
        <w:trPr>
          <w:trHeight w:val="259"/>
        </w:trPr>
        <w:tc>
          <w:tcPr>
            <w:tcW w:w="2592" w:type="dxa"/>
          </w:tcPr>
          <w:p w14:paraId="0591AC69" w14:textId="77777777" w:rsidR="00AF35B1" w:rsidRPr="00D11C08" w:rsidRDefault="52E3E1CC" w:rsidP="008E49FE">
            <w:pPr>
              <w:shd w:val="clear" w:color="auto" w:fill="FFFFFF" w:themeFill="background1"/>
              <w:spacing w:after="0" w:line="240" w:lineRule="auto"/>
              <w:rPr>
                <w:rFonts w:ascii="Joost" w:hAnsi="Joost"/>
                <w:sz w:val="23"/>
                <w:szCs w:val="23"/>
              </w:rPr>
            </w:pPr>
            <w:r w:rsidRPr="00D11C08">
              <w:rPr>
                <w:rFonts w:ascii="Joost" w:hAnsi="Joost"/>
                <w:sz w:val="23"/>
                <w:szCs w:val="23"/>
              </w:rPr>
              <w:t>SAM</w:t>
            </w:r>
          </w:p>
        </w:tc>
        <w:tc>
          <w:tcPr>
            <w:tcW w:w="7036" w:type="dxa"/>
          </w:tcPr>
          <w:p w14:paraId="408FF523" w14:textId="77777777" w:rsidR="00AF35B1" w:rsidRPr="00D11C08" w:rsidRDefault="52E3E1CC" w:rsidP="008E49FE">
            <w:pPr>
              <w:shd w:val="clear" w:color="auto" w:fill="FFFFFF" w:themeFill="background1"/>
              <w:spacing w:after="0" w:line="240" w:lineRule="auto"/>
              <w:jc w:val="both"/>
              <w:rPr>
                <w:rFonts w:ascii="Joost" w:hAnsi="Joost"/>
                <w:sz w:val="23"/>
                <w:szCs w:val="23"/>
              </w:rPr>
            </w:pPr>
            <w:r w:rsidRPr="00D11C08">
              <w:rPr>
                <w:rFonts w:ascii="Joost" w:hAnsi="Joost"/>
                <w:sz w:val="23"/>
                <w:szCs w:val="23"/>
              </w:rPr>
              <w:t>Lietuvos Respublikos sveikatos apsaugos ministerija</w:t>
            </w:r>
          </w:p>
        </w:tc>
      </w:tr>
      <w:tr w:rsidR="00AF35B1" w:rsidRPr="00D11C08" w14:paraId="763403D4" w14:textId="77777777" w:rsidTr="00715767">
        <w:trPr>
          <w:trHeight w:val="259"/>
        </w:trPr>
        <w:tc>
          <w:tcPr>
            <w:tcW w:w="2592" w:type="dxa"/>
          </w:tcPr>
          <w:p w14:paraId="38B91BBF" w14:textId="77777777" w:rsidR="00AF35B1" w:rsidRPr="00D11C08" w:rsidRDefault="52E3E1CC" w:rsidP="008E49FE">
            <w:pPr>
              <w:shd w:val="clear" w:color="auto" w:fill="FFFFFF" w:themeFill="background1"/>
              <w:spacing w:after="0" w:line="240" w:lineRule="auto"/>
              <w:rPr>
                <w:rFonts w:ascii="Joost" w:hAnsi="Joost"/>
                <w:sz w:val="23"/>
                <w:szCs w:val="23"/>
              </w:rPr>
            </w:pPr>
            <w:r w:rsidRPr="00D11C08">
              <w:rPr>
                <w:rFonts w:ascii="Joost" w:hAnsi="Joost"/>
                <w:sz w:val="23"/>
                <w:szCs w:val="23"/>
              </w:rPr>
              <w:t>Sutartis</w:t>
            </w:r>
          </w:p>
        </w:tc>
        <w:tc>
          <w:tcPr>
            <w:tcW w:w="7036" w:type="dxa"/>
          </w:tcPr>
          <w:p w14:paraId="306A39B1" w14:textId="77777777" w:rsidR="00AF35B1" w:rsidRPr="00D11C08" w:rsidRDefault="52E3E1CC" w:rsidP="008E49FE">
            <w:pPr>
              <w:shd w:val="clear" w:color="auto" w:fill="FFFFFF" w:themeFill="background1"/>
              <w:spacing w:after="0" w:line="240" w:lineRule="auto"/>
              <w:jc w:val="both"/>
              <w:rPr>
                <w:rFonts w:ascii="Joost" w:hAnsi="Joost"/>
                <w:sz w:val="23"/>
                <w:szCs w:val="23"/>
              </w:rPr>
            </w:pPr>
            <w:r w:rsidRPr="00D11C08">
              <w:rPr>
                <w:rFonts w:ascii="Joost" w:hAnsi="Joost"/>
                <w:sz w:val="23"/>
                <w:szCs w:val="23"/>
              </w:rPr>
              <w:t>Sutartis, kuri bus pasirašyta tarp LMB ir šioje Techninėje specifikacijoje apibrėžtų Paslaugų teikėjo</w:t>
            </w:r>
          </w:p>
        </w:tc>
      </w:tr>
    </w:tbl>
    <w:p w14:paraId="5DFB978C" w14:textId="77777777" w:rsidR="008E49FE" w:rsidRPr="008E49FE" w:rsidRDefault="008E49FE" w:rsidP="008E49FE">
      <w:pPr>
        <w:pStyle w:val="ListParagraph"/>
        <w:shd w:val="clear" w:color="auto" w:fill="FFFFFF" w:themeFill="background1"/>
        <w:tabs>
          <w:tab w:val="left" w:pos="284"/>
        </w:tabs>
        <w:ind w:left="0"/>
        <w:rPr>
          <w:rFonts w:ascii="Joost" w:hAnsi="Joost" w:cstheme="minorBidi"/>
          <w:b/>
          <w:bCs/>
          <w:color w:val="000000"/>
          <w:sz w:val="23"/>
          <w:szCs w:val="23"/>
        </w:rPr>
      </w:pPr>
    </w:p>
    <w:p w14:paraId="768B8144" w14:textId="0ABF0A52" w:rsidR="00F96C67" w:rsidRPr="003220B6" w:rsidRDefault="00F96C67" w:rsidP="008E49FE">
      <w:pPr>
        <w:pStyle w:val="ListParagraph"/>
        <w:numPr>
          <w:ilvl w:val="0"/>
          <w:numId w:val="8"/>
        </w:numPr>
        <w:shd w:val="clear" w:color="auto" w:fill="FFFFFF" w:themeFill="background1"/>
        <w:tabs>
          <w:tab w:val="left" w:pos="284"/>
        </w:tabs>
        <w:ind w:left="0" w:firstLine="0"/>
        <w:jc w:val="center"/>
        <w:rPr>
          <w:rFonts w:ascii="Joost" w:hAnsi="Joost" w:cstheme="minorBidi"/>
          <w:b/>
          <w:bCs/>
          <w:color w:val="000000"/>
          <w:sz w:val="23"/>
          <w:szCs w:val="23"/>
        </w:rPr>
      </w:pPr>
      <w:r w:rsidRPr="00D11C08">
        <w:rPr>
          <w:rFonts w:ascii="Joost" w:hAnsi="Joost" w:cstheme="minorBidi"/>
          <w:b/>
          <w:bCs/>
          <w:color w:val="000000" w:themeColor="text1"/>
          <w:sz w:val="23"/>
          <w:szCs w:val="23"/>
        </w:rPr>
        <w:t>BENDROSIOS NUOSTATOS</w:t>
      </w:r>
    </w:p>
    <w:p w14:paraId="726C73CB" w14:textId="77777777" w:rsidR="003220B6" w:rsidRPr="00D11C08" w:rsidRDefault="003220B6" w:rsidP="008E49FE">
      <w:pPr>
        <w:pStyle w:val="ListParagraph"/>
        <w:shd w:val="clear" w:color="auto" w:fill="FFFFFF" w:themeFill="background1"/>
        <w:tabs>
          <w:tab w:val="left" w:pos="284"/>
        </w:tabs>
        <w:ind w:left="0"/>
        <w:rPr>
          <w:rFonts w:ascii="Joost" w:hAnsi="Joost" w:cstheme="minorBidi"/>
          <w:b/>
          <w:bCs/>
          <w:color w:val="000000"/>
          <w:sz w:val="23"/>
          <w:szCs w:val="23"/>
        </w:rPr>
      </w:pPr>
    </w:p>
    <w:p w14:paraId="1AC4B39F" w14:textId="2368DC64" w:rsidR="00B94152" w:rsidRPr="00D11C08" w:rsidRDefault="00B94152" w:rsidP="008E49FE">
      <w:pPr>
        <w:pStyle w:val="ListParagraph"/>
        <w:numPr>
          <w:ilvl w:val="1"/>
          <w:numId w:val="10"/>
        </w:numPr>
        <w:shd w:val="clear" w:color="auto" w:fill="FFFFFF" w:themeFill="background1"/>
        <w:tabs>
          <w:tab w:val="left" w:pos="1134"/>
        </w:tabs>
        <w:rPr>
          <w:rFonts w:ascii="Joost" w:eastAsia="Calibri" w:hAnsi="Joost" w:cstheme="minorBidi"/>
          <w:sz w:val="23"/>
          <w:szCs w:val="23"/>
        </w:rPr>
      </w:pPr>
      <w:r w:rsidRPr="00D11C08">
        <w:rPr>
          <w:rFonts w:ascii="Joost" w:eastAsia="Calibri" w:hAnsi="Joost" w:cstheme="minorBidi"/>
          <w:sz w:val="23"/>
          <w:szCs w:val="23"/>
        </w:rPr>
        <w:t xml:space="preserve">Perkančioji organizacija – </w:t>
      </w:r>
      <w:r w:rsidR="003F4784" w:rsidRPr="00D11C08">
        <w:rPr>
          <w:rFonts w:ascii="Joost" w:eastAsia="Calibri" w:hAnsi="Joost" w:cstheme="minorBidi"/>
          <w:sz w:val="23"/>
          <w:szCs w:val="23"/>
        </w:rPr>
        <w:t xml:space="preserve">Lietuvos medicinos biblioteka (toliau – LMB arba Perkančioji organizacija), </w:t>
      </w:r>
      <w:r w:rsidR="00CA7E59" w:rsidRPr="00D11C08">
        <w:rPr>
          <w:rFonts w:ascii="Joost" w:eastAsia="Calibri" w:hAnsi="Joost" w:cstheme="minorBidi"/>
          <w:sz w:val="23"/>
          <w:szCs w:val="23"/>
        </w:rPr>
        <w:t>Kaštonų g. 7,</w:t>
      </w:r>
      <w:r w:rsidRPr="00D11C08">
        <w:rPr>
          <w:rFonts w:ascii="Joost" w:eastAsia="Calibri" w:hAnsi="Joost" w:cstheme="minorBidi"/>
          <w:sz w:val="23"/>
          <w:szCs w:val="23"/>
        </w:rPr>
        <w:t xml:space="preserve"> </w:t>
      </w:r>
      <w:r w:rsidR="00CA7E59" w:rsidRPr="00D11C08">
        <w:rPr>
          <w:rFonts w:ascii="Joost" w:eastAsia="Calibri" w:hAnsi="Joost" w:cstheme="minorBidi"/>
          <w:sz w:val="23"/>
          <w:szCs w:val="23"/>
        </w:rPr>
        <w:t>01107</w:t>
      </w:r>
      <w:r w:rsidRPr="00D11C08">
        <w:rPr>
          <w:rFonts w:ascii="Joost" w:eastAsia="Calibri" w:hAnsi="Joost" w:cstheme="minorBidi"/>
          <w:sz w:val="23"/>
          <w:szCs w:val="23"/>
        </w:rPr>
        <w:t xml:space="preserve"> Vilnius, įstaigos kodas </w:t>
      </w:r>
      <w:r w:rsidR="000643FD" w:rsidRPr="00D11C08">
        <w:rPr>
          <w:rFonts w:ascii="Joost" w:eastAsia="Calibri" w:hAnsi="Joost" w:cstheme="minorBidi"/>
          <w:sz w:val="23"/>
          <w:szCs w:val="23"/>
        </w:rPr>
        <w:t xml:space="preserve">191351145, tel. nr. </w:t>
      </w:r>
      <w:r w:rsidR="72671E24" w:rsidRPr="00D11C08">
        <w:rPr>
          <w:rFonts w:ascii="Joost" w:eastAsia="Calibri" w:hAnsi="Joost" w:cstheme="minorBidi"/>
          <w:sz w:val="23"/>
          <w:szCs w:val="23"/>
        </w:rPr>
        <w:t>+370</w:t>
      </w:r>
      <w:r w:rsidR="00311A48" w:rsidRPr="00D11C08">
        <w:rPr>
          <w:rFonts w:ascii="Joost" w:eastAsia="Calibri" w:hAnsi="Joost" w:cstheme="minorBidi"/>
          <w:sz w:val="23"/>
          <w:szCs w:val="23"/>
        </w:rPr>
        <w:t xml:space="preserve"> 5 261 9041, el. pašto adresas lmb@lmb.lt</w:t>
      </w:r>
      <w:r w:rsidR="004718F8" w:rsidRPr="00D11C08">
        <w:rPr>
          <w:rFonts w:ascii="Joost" w:eastAsia="Calibri" w:hAnsi="Joost" w:cstheme="minorBidi"/>
          <w:sz w:val="23"/>
          <w:szCs w:val="23"/>
        </w:rPr>
        <w:t>.</w:t>
      </w:r>
    </w:p>
    <w:p w14:paraId="1B940930" w14:textId="718EA852" w:rsidR="001A5893" w:rsidRPr="00D11C08" w:rsidRDefault="54409551" w:rsidP="008E49FE">
      <w:pPr>
        <w:pStyle w:val="ListParagraph"/>
        <w:numPr>
          <w:ilvl w:val="1"/>
          <w:numId w:val="10"/>
        </w:numPr>
        <w:shd w:val="clear" w:color="auto" w:fill="FFFFFF" w:themeFill="background1"/>
        <w:tabs>
          <w:tab w:val="left" w:pos="1134"/>
        </w:tabs>
        <w:rPr>
          <w:rFonts w:ascii="Joost" w:hAnsi="Joost" w:cstheme="minorBidi"/>
          <w:sz w:val="23"/>
          <w:szCs w:val="23"/>
        </w:rPr>
      </w:pPr>
      <w:r w:rsidRPr="00D11C08">
        <w:rPr>
          <w:rFonts w:ascii="Joost" w:eastAsia="Calibri" w:hAnsi="Joost" w:cstheme="minorBidi"/>
          <w:sz w:val="23"/>
          <w:szCs w:val="23"/>
        </w:rPr>
        <w:t>Lietuvos medicinos biblioteka (toliau – LMB</w:t>
      </w:r>
      <w:r w:rsidR="481B1F7A" w:rsidRPr="00D11C08">
        <w:rPr>
          <w:rFonts w:ascii="Joost" w:eastAsia="Calibri" w:hAnsi="Joost" w:cstheme="minorBidi"/>
          <w:sz w:val="23"/>
          <w:szCs w:val="23"/>
        </w:rPr>
        <w:t xml:space="preserve">) kartu su partneriais Lietuvos sveikatos </w:t>
      </w:r>
      <w:r w:rsidR="18DAFE55" w:rsidRPr="00D11C08">
        <w:rPr>
          <w:rFonts w:ascii="Joost" w:eastAsia="Calibri" w:hAnsi="Joost" w:cstheme="minorBidi"/>
          <w:sz w:val="23"/>
          <w:szCs w:val="23"/>
        </w:rPr>
        <w:t>mokslų universiteto Kauno ligonine, Vš</w:t>
      </w:r>
      <w:r w:rsidR="481B1F7A" w:rsidRPr="00D11C08">
        <w:rPr>
          <w:rFonts w:ascii="Joost" w:eastAsia="Calibri" w:hAnsi="Joost" w:cstheme="minorBidi"/>
          <w:sz w:val="23"/>
          <w:szCs w:val="23"/>
        </w:rPr>
        <w:t>Į Vilniaus universiteto ligonine Santaros klinikomis,</w:t>
      </w:r>
      <w:r w:rsidR="18DAFE55" w:rsidRPr="00D11C08">
        <w:rPr>
          <w:rFonts w:ascii="Joost" w:eastAsia="Calibri" w:hAnsi="Joost" w:cstheme="minorBidi"/>
          <w:sz w:val="23"/>
          <w:szCs w:val="23"/>
        </w:rPr>
        <w:t xml:space="preserve"> Vilniaus Universitetu,</w:t>
      </w:r>
      <w:r w:rsidR="481B1F7A" w:rsidRPr="00D11C08">
        <w:rPr>
          <w:rFonts w:ascii="Joost" w:eastAsia="Calibri" w:hAnsi="Joost" w:cstheme="minorBidi"/>
          <w:sz w:val="23"/>
          <w:szCs w:val="23"/>
        </w:rPr>
        <w:t xml:space="preserve"> Lietuvos sveikatos mokslų universit</w:t>
      </w:r>
      <w:r w:rsidR="33DA2952" w:rsidRPr="00D11C08">
        <w:rPr>
          <w:rFonts w:ascii="Joost" w:eastAsia="Calibri" w:hAnsi="Joost" w:cstheme="minorBidi"/>
          <w:sz w:val="23"/>
          <w:szCs w:val="23"/>
        </w:rPr>
        <w:t>eto ligoninės</w:t>
      </w:r>
      <w:r w:rsidR="481B1F7A" w:rsidRPr="00D11C08">
        <w:rPr>
          <w:rFonts w:ascii="Joost" w:eastAsia="Calibri" w:hAnsi="Joost" w:cstheme="minorBidi"/>
          <w:sz w:val="23"/>
          <w:szCs w:val="23"/>
        </w:rPr>
        <w:t xml:space="preserve"> Kauno klinikomis</w:t>
      </w:r>
      <w:r w:rsidR="18DAFE55" w:rsidRPr="00D11C08">
        <w:rPr>
          <w:rFonts w:ascii="Joost" w:eastAsia="Calibri" w:hAnsi="Joost" w:cstheme="minorBidi"/>
          <w:sz w:val="23"/>
          <w:szCs w:val="23"/>
        </w:rPr>
        <w:t>, VšĮ Respublikine Vilniaus universitetine ligonine, VšĮ Respublikine Vilniaus psichiatrijos ligonine, Klaipėdos Universitetu, Vytauto Didžiojo Universitetu</w:t>
      </w:r>
      <w:r w:rsidR="65FECE67" w:rsidRPr="00D11C08">
        <w:rPr>
          <w:rFonts w:ascii="Joost" w:eastAsia="Calibri" w:hAnsi="Joost" w:cstheme="minorBidi"/>
          <w:sz w:val="23"/>
          <w:szCs w:val="23"/>
        </w:rPr>
        <w:t>, VšĮ Klaipėdos universiteto ligonine ir Lietuvos sveikatos mokslų universitet</w:t>
      </w:r>
      <w:r w:rsidR="354A7E33" w:rsidRPr="00D11C08">
        <w:rPr>
          <w:rFonts w:ascii="Joost" w:eastAsia="Calibri" w:hAnsi="Joost" w:cstheme="minorBidi"/>
          <w:sz w:val="23"/>
          <w:szCs w:val="23"/>
        </w:rPr>
        <w:t>u</w:t>
      </w:r>
      <w:r w:rsidR="481B1F7A" w:rsidRPr="00D11C08">
        <w:rPr>
          <w:rFonts w:ascii="Joost" w:eastAsia="Calibri" w:hAnsi="Joost" w:cstheme="minorBidi"/>
          <w:sz w:val="23"/>
          <w:szCs w:val="23"/>
        </w:rPr>
        <w:t xml:space="preserve"> įgyvendina projektą </w:t>
      </w:r>
      <w:r w:rsidR="65FECE67" w:rsidRPr="00D11C08">
        <w:rPr>
          <w:rFonts w:ascii="Joost" w:hAnsi="Joost" w:cstheme="minorBidi"/>
          <w:sz w:val="23"/>
          <w:szCs w:val="23"/>
        </w:rPr>
        <w:t>Nr. 09-037</w:t>
      </w:r>
      <w:r w:rsidR="5C82121D" w:rsidRPr="00D11C08">
        <w:rPr>
          <w:rFonts w:ascii="Joost" w:hAnsi="Joost" w:cstheme="minorBidi"/>
          <w:sz w:val="23"/>
          <w:szCs w:val="23"/>
        </w:rPr>
        <w:t xml:space="preserve">-P-0001 </w:t>
      </w:r>
      <w:r w:rsidR="481B1F7A" w:rsidRPr="00D11C08">
        <w:rPr>
          <w:rFonts w:ascii="Joost" w:eastAsia="Calibri" w:hAnsi="Joost" w:cstheme="minorBidi"/>
          <w:sz w:val="23"/>
          <w:szCs w:val="23"/>
        </w:rPr>
        <w:t>„</w:t>
      </w:r>
      <w:r w:rsidR="65FECE67" w:rsidRPr="00D11C08">
        <w:rPr>
          <w:rFonts w:ascii="Joost" w:eastAsia="Calibri" w:hAnsi="Joost" w:cstheme="minorBidi"/>
          <w:sz w:val="23"/>
          <w:szCs w:val="23"/>
        </w:rPr>
        <w:t>Psichikos ir elgesio sutrikimų diagnostikos ir gydymo metodų diegimas ir (ar) atnaujinimas bei psichologinio vertinimo instrumentų adaptavimas</w:t>
      </w:r>
      <w:r w:rsidR="481B1F7A" w:rsidRPr="00D11C08">
        <w:rPr>
          <w:rFonts w:ascii="Joost" w:eastAsia="Calibri" w:hAnsi="Joost" w:cstheme="minorBidi"/>
          <w:sz w:val="23"/>
          <w:szCs w:val="23"/>
        </w:rPr>
        <w:t xml:space="preserve">“ (toliau – </w:t>
      </w:r>
      <w:r w:rsidR="65FECE67" w:rsidRPr="00D11C08">
        <w:rPr>
          <w:rFonts w:ascii="Joost" w:eastAsia="Calibri" w:hAnsi="Joost" w:cstheme="minorBidi"/>
          <w:sz w:val="23"/>
          <w:szCs w:val="23"/>
        </w:rPr>
        <w:t>P</w:t>
      </w:r>
      <w:r w:rsidR="481B1F7A" w:rsidRPr="00D11C08">
        <w:rPr>
          <w:rFonts w:ascii="Joost" w:eastAsia="Calibri" w:hAnsi="Joost" w:cstheme="minorBidi"/>
          <w:sz w:val="23"/>
          <w:szCs w:val="23"/>
        </w:rPr>
        <w:t>rojektas)</w:t>
      </w:r>
      <w:r w:rsidR="524D5961" w:rsidRPr="00D11C08">
        <w:rPr>
          <w:rFonts w:ascii="Joost" w:eastAsia="Calibri" w:hAnsi="Joost" w:cstheme="minorBidi"/>
          <w:sz w:val="23"/>
          <w:szCs w:val="23"/>
        </w:rPr>
        <w:t>.</w:t>
      </w:r>
    </w:p>
    <w:p w14:paraId="74AD3900" w14:textId="30AA1941" w:rsidR="6578E253" w:rsidRPr="00D11C08" w:rsidRDefault="6578E253" w:rsidP="008E49FE">
      <w:pPr>
        <w:pStyle w:val="ListParagraph"/>
        <w:numPr>
          <w:ilvl w:val="1"/>
          <w:numId w:val="10"/>
        </w:numPr>
        <w:shd w:val="clear" w:color="auto" w:fill="FFFFFF" w:themeFill="background1"/>
        <w:rPr>
          <w:rFonts w:ascii="Joost" w:hAnsi="Joost"/>
          <w:sz w:val="23"/>
          <w:szCs w:val="23"/>
        </w:rPr>
      </w:pPr>
      <w:r w:rsidRPr="00D11C08">
        <w:rPr>
          <w:rFonts w:ascii="Joost" w:hAnsi="Joost" w:cstheme="minorBidi"/>
          <w:sz w:val="23"/>
          <w:szCs w:val="23"/>
        </w:rPr>
        <w:t xml:space="preserve">Šio Pirkimo apimtyje siekiama įsigyti tik </w:t>
      </w:r>
      <w:r w:rsidR="5C82121D" w:rsidRPr="00D11C08">
        <w:rPr>
          <w:rFonts w:ascii="Joost" w:hAnsi="Joost" w:cstheme="minorBidi"/>
          <w:sz w:val="23"/>
          <w:szCs w:val="23"/>
        </w:rPr>
        <w:t xml:space="preserve">šias </w:t>
      </w:r>
      <w:r w:rsidRPr="00D11C08">
        <w:rPr>
          <w:rFonts w:ascii="Joost" w:hAnsi="Joost" w:cstheme="minorBidi"/>
          <w:sz w:val="23"/>
          <w:szCs w:val="23"/>
        </w:rPr>
        <w:t xml:space="preserve">Projekto </w:t>
      </w:r>
      <w:r w:rsidR="58F518F3" w:rsidRPr="00D11C08">
        <w:rPr>
          <w:rFonts w:ascii="Joost" w:hAnsi="Joost" w:cstheme="minorBidi"/>
          <w:sz w:val="23"/>
          <w:szCs w:val="23"/>
        </w:rPr>
        <w:t xml:space="preserve">paslaugas </w:t>
      </w:r>
      <w:r w:rsidR="0AB28787" w:rsidRPr="00D11C08">
        <w:rPr>
          <w:rFonts w:ascii="Joost" w:hAnsi="Joost" w:cstheme="minorBidi"/>
          <w:sz w:val="23"/>
          <w:szCs w:val="23"/>
        </w:rPr>
        <w:t>–</w:t>
      </w:r>
      <w:r w:rsidR="58F518F3" w:rsidRPr="00D11C08">
        <w:rPr>
          <w:rFonts w:ascii="Joost" w:hAnsi="Joost" w:cstheme="minorBidi"/>
          <w:sz w:val="23"/>
          <w:szCs w:val="23"/>
        </w:rPr>
        <w:t xml:space="preserve"> </w:t>
      </w:r>
      <w:r w:rsidR="60B669BE" w:rsidRPr="00D11C08">
        <w:rPr>
          <w:rFonts w:ascii="Joost" w:hAnsi="Joost" w:cstheme="minorBidi"/>
          <w:b/>
          <w:bCs/>
          <w:sz w:val="23"/>
          <w:szCs w:val="23"/>
        </w:rPr>
        <w:t xml:space="preserve">Psichikos ir elgesio sutrikimų diagnostikos ir gydymo metodikų rengimo palaikymo ir mokymo </w:t>
      </w:r>
      <w:r w:rsidR="231F0A1B" w:rsidRPr="00D11C08">
        <w:rPr>
          <w:rFonts w:ascii="Joost" w:hAnsi="Joost" w:cstheme="minorBidi"/>
          <w:b/>
          <w:bCs/>
          <w:sz w:val="23"/>
          <w:szCs w:val="23"/>
        </w:rPr>
        <w:t>paslaug</w:t>
      </w:r>
      <w:r w:rsidR="0AB28787" w:rsidRPr="00D11C08">
        <w:rPr>
          <w:rFonts w:ascii="Joost" w:hAnsi="Joost" w:cstheme="minorBidi"/>
          <w:b/>
          <w:bCs/>
          <w:sz w:val="23"/>
          <w:szCs w:val="23"/>
        </w:rPr>
        <w:t>a</w:t>
      </w:r>
      <w:r w:rsidR="231F0A1B" w:rsidRPr="00D11C08">
        <w:rPr>
          <w:rFonts w:ascii="Joost" w:hAnsi="Joost" w:cstheme="minorBidi"/>
          <w:b/>
          <w:bCs/>
          <w:sz w:val="23"/>
          <w:szCs w:val="23"/>
        </w:rPr>
        <w:t xml:space="preserve">s </w:t>
      </w:r>
      <w:r w:rsidR="141D3C50" w:rsidRPr="00D11C08">
        <w:rPr>
          <w:rFonts w:ascii="Joost" w:hAnsi="Joost" w:cstheme="minorBidi"/>
          <w:b/>
          <w:bCs/>
          <w:sz w:val="23"/>
          <w:szCs w:val="23"/>
        </w:rPr>
        <w:t xml:space="preserve">(toliau </w:t>
      </w:r>
      <w:r w:rsidR="0AB28787" w:rsidRPr="00D11C08">
        <w:rPr>
          <w:rFonts w:ascii="Joost" w:hAnsi="Joost" w:cstheme="minorBidi"/>
          <w:b/>
          <w:bCs/>
          <w:sz w:val="23"/>
          <w:szCs w:val="23"/>
        </w:rPr>
        <w:t>–</w:t>
      </w:r>
      <w:r w:rsidR="141D3C50" w:rsidRPr="00D11C08">
        <w:rPr>
          <w:rFonts w:ascii="Joost" w:hAnsi="Joost" w:cstheme="minorBidi"/>
          <w:b/>
          <w:bCs/>
          <w:sz w:val="23"/>
          <w:szCs w:val="23"/>
        </w:rPr>
        <w:t xml:space="preserve"> Paslaugos)</w:t>
      </w:r>
      <w:r w:rsidR="58F518F3" w:rsidRPr="00D11C08">
        <w:rPr>
          <w:rFonts w:ascii="Joost" w:hAnsi="Joost" w:cstheme="minorBidi"/>
          <w:b/>
          <w:bCs/>
          <w:sz w:val="23"/>
          <w:szCs w:val="23"/>
        </w:rPr>
        <w:t>, kurios detalizuojamos šioje Techninėje specifikacijoje</w:t>
      </w:r>
      <w:r w:rsidR="58F518F3" w:rsidRPr="00D11C08">
        <w:rPr>
          <w:rFonts w:ascii="Joost" w:hAnsi="Joost" w:cstheme="minorBidi"/>
          <w:sz w:val="23"/>
          <w:szCs w:val="23"/>
        </w:rPr>
        <w:t>.</w:t>
      </w:r>
      <w:r w:rsidR="26BC0A77" w:rsidRPr="00D11C08">
        <w:rPr>
          <w:rFonts w:ascii="Joost" w:hAnsi="Joost" w:cstheme="minorBidi"/>
          <w:sz w:val="23"/>
          <w:szCs w:val="23"/>
        </w:rPr>
        <w:t xml:space="preserve"> </w:t>
      </w:r>
    </w:p>
    <w:p w14:paraId="4970EDAF" w14:textId="77777777" w:rsidR="007456F9" w:rsidRPr="00D11C08" w:rsidRDefault="007456F9" w:rsidP="008E49FE">
      <w:pPr>
        <w:pStyle w:val="ListParagraph"/>
        <w:shd w:val="clear" w:color="auto" w:fill="FFFFFF" w:themeFill="background1"/>
        <w:tabs>
          <w:tab w:val="left" w:pos="284"/>
        </w:tabs>
        <w:rPr>
          <w:rFonts w:ascii="Joost" w:hAnsi="Joost" w:cstheme="minorBidi"/>
          <w:b/>
          <w:bCs/>
          <w:color w:val="000000"/>
          <w:sz w:val="23"/>
          <w:szCs w:val="23"/>
        </w:rPr>
      </w:pPr>
    </w:p>
    <w:p w14:paraId="2CD1BBB0" w14:textId="086FC1CF" w:rsidR="007456F9" w:rsidRPr="008E49FE" w:rsidRDefault="007456F9" w:rsidP="008E49FE">
      <w:pPr>
        <w:pStyle w:val="ListParagraph"/>
        <w:numPr>
          <w:ilvl w:val="0"/>
          <w:numId w:val="10"/>
        </w:numPr>
        <w:shd w:val="clear" w:color="auto" w:fill="FFFFFF" w:themeFill="background1"/>
        <w:tabs>
          <w:tab w:val="left" w:pos="284"/>
        </w:tabs>
        <w:jc w:val="center"/>
        <w:rPr>
          <w:rFonts w:ascii="Joost" w:hAnsi="Joost" w:cstheme="minorBidi"/>
          <w:b/>
          <w:bCs/>
          <w:color w:val="000000"/>
          <w:sz w:val="23"/>
          <w:szCs w:val="23"/>
        </w:rPr>
      </w:pPr>
      <w:r w:rsidRPr="00D11C08">
        <w:rPr>
          <w:rFonts w:ascii="Joost" w:hAnsi="Joost" w:cstheme="minorBidi"/>
          <w:b/>
          <w:bCs/>
          <w:color w:val="000000" w:themeColor="text1"/>
          <w:sz w:val="23"/>
          <w:szCs w:val="23"/>
        </w:rPr>
        <w:t>SUSIJUSIŲ DOKUMENTŲ SĄRAŠAS</w:t>
      </w:r>
    </w:p>
    <w:p w14:paraId="303EBE31" w14:textId="77777777" w:rsidR="008E49FE" w:rsidRPr="00D11C08" w:rsidRDefault="008E49FE" w:rsidP="008E49FE">
      <w:pPr>
        <w:pStyle w:val="ListParagraph"/>
        <w:shd w:val="clear" w:color="auto" w:fill="FFFFFF" w:themeFill="background1"/>
        <w:tabs>
          <w:tab w:val="left" w:pos="284"/>
        </w:tabs>
        <w:rPr>
          <w:rFonts w:ascii="Joost" w:hAnsi="Joost" w:cstheme="minorBidi"/>
          <w:b/>
          <w:bCs/>
          <w:color w:val="000000"/>
          <w:sz w:val="23"/>
          <w:szCs w:val="23"/>
        </w:rPr>
      </w:pPr>
    </w:p>
    <w:p w14:paraId="3C97E839" w14:textId="2691DBFD" w:rsidR="007456F9" w:rsidRPr="00D11C08" w:rsidRDefault="00030F46" w:rsidP="008E49FE">
      <w:pPr>
        <w:pStyle w:val="ListParagraph"/>
        <w:numPr>
          <w:ilvl w:val="1"/>
          <w:numId w:val="10"/>
        </w:numPr>
        <w:shd w:val="clear" w:color="auto" w:fill="FFFFFF" w:themeFill="background1"/>
        <w:rPr>
          <w:rFonts w:ascii="Joost" w:hAnsi="Joost" w:cstheme="minorBidi"/>
          <w:sz w:val="23"/>
          <w:szCs w:val="23"/>
        </w:rPr>
      </w:pPr>
      <w:r w:rsidRPr="00D11C08">
        <w:rPr>
          <w:rFonts w:ascii="Joost" w:hAnsi="Joost" w:cstheme="minorBidi"/>
          <w:sz w:val="23"/>
          <w:szCs w:val="23"/>
        </w:rPr>
        <w:t xml:space="preserve">Teisės aktai ir metodiniai dokumentai, kuriais vadovautasi rengiant techninę specifikaciją ir kuriuos turi atitikti </w:t>
      </w:r>
      <w:r w:rsidR="00197AEB" w:rsidRPr="00D11C08">
        <w:rPr>
          <w:rFonts w:ascii="Joost" w:hAnsi="Joost" w:cstheme="minorBidi"/>
          <w:sz w:val="23"/>
          <w:szCs w:val="23"/>
        </w:rPr>
        <w:t>Ti</w:t>
      </w:r>
      <w:r w:rsidR="5DAE63A7" w:rsidRPr="00D11C08">
        <w:rPr>
          <w:rFonts w:ascii="Joost" w:hAnsi="Joost" w:cstheme="minorBidi"/>
          <w:sz w:val="23"/>
          <w:szCs w:val="23"/>
        </w:rPr>
        <w:t>e</w:t>
      </w:r>
      <w:r w:rsidR="00197AEB" w:rsidRPr="00D11C08">
        <w:rPr>
          <w:rFonts w:ascii="Joost" w:hAnsi="Joost" w:cstheme="minorBidi"/>
          <w:sz w:val="23"/>
          <w:szCs w:val="23"/>
        </w:rPr>
        <w:t>kėjo</w:t>
      </w:r>
      <w:r w:rsidRPr="00D11C08">
        <w:rPr>
          <w:rFonts w:ascii="Joost" w:hAnsi="Joost" w:cstheme="minorBidi"/>
          <w:sz w:val="23"/>
          <w:szCs w:val="23"/>
        </w:rPr>
        <w:t xml:space="preserve"> paslaugų rezultatas bei kurių aktualiomis redakcijomis (pakeitimais) turi vadovautis </w:t>
      </w:r>
      <w:r w:rsidR="6E729323" w:rsidRPr="00D11C08">
        <w:rPr>
          <w:rFonts w:ascii="Joost" w:hAnsi="Joost" w:cstheme="minorBidi"/>
          <w:sz w:val="23"/>
          <w:szCs w:val="23"/>
        </w:rPr>
        <w:t>T</w:t>
      </w:r>
      <w:r w:rsidRPr="00D11C08">
        <w:rPr>
          <w:rFonts w:ascii="Joost" w:hAnsi="Joost" w:cstheme="minorBidi"/>
          <w:sz w:val="23"/>
          <w:szCs w:val="23"/>
        </w:rPr>
        <w:t>ie</w:t>
      </w:r>
      <w:r w:rsidR="7D26544F" w:rsidRPr="00D11C08">
        <w:rPr>
          <w:rFonts w:ascii="Joost" w:hAnsi="Joost" w:cstheme="minorBidi"/>
          <w:sz w:val="23"/>
          <w:szCs w:val="23"/>
        </w:rPr>
        <w:t>k</w:t>
      </w:r>
      <w:r w:rsidRPr="00D11C08">
        <w:rPr>
          <w:rFonts w:ascii="Joost" w:hAnsi="Joost" w:cstheme="minorBidi"/>
          <w:sz w:val="23"/>
          <w:szCs w:val="23"/>
        </w:rPr>
        <w:t>ėjas, teikdamas Paslaugas:</w:t>
      </w:r>
    </w:p>
    <w:p w14:paraId="204061EF" w14:textId="772B056A" w:rsidR="002442EB" w:rsidRPr="00D11C08" w:rsidRDefault="002442EB" w:rsidP="008E49FE">
      <w:pPr>
        <w:pStyle w:val="ListParagraph"/>
        <w:numPr>
          <w:ilvl w:val="2"/>
          <w:numId w:val="10"/>
        </w:numPr>
        <w:shd w:val="clear" w:color="auto" w:fill="FFFFFF" w:themeFill="background1"/>
        <w:rPr>
          <w:rFonts w:ascii="Joost" w:hAnsi="Joost" w:cstheme="minorBidi"/>
          <w:sz w:val="23"/>
          <w:szCs w:val="23"/>
        </w:rPr>
      </w:pPr>
      <w:r w:rsidRPr="00D11C08">
        <w:rPr>
          <w:rFonts w:ascii="Joost" w:hAnsi="Joost" w:cstheme="minorBidi"/>
          <w:sz w:val="23"/>
          <w:szCs w:val="23"/>
        </w:rPr>
        <w:t>Lietuvos Respublikos psichikos sveikatos priežiūros įstatymas;</w:t>
      </w:r>
    </w:p>
    <w:p w14:paraId="60F9DE98" w14:textId="28AC037B" w:rsidR="002442EB" w:rsidRPr="00D11C08" w:rsidRDefault="002442EB" w:rsidP="008E49FE">
      <w:pPr>
        <w:pStyle w:val="ListParagraph"/>
        <w:numPr>
          <w:ilvl w:val="2"/>
          <w:numId w:val="10"/>
        </w:numPr>
        <w:shd w:val="clear" w:color="auto" w:fill="FFFFFF" w:themeFill="background1"/>
        <w:rPr>
          <w:rFonts w:ascii="Joost" w:hAnsi="Joost" w:cstheme="minorBidi"/>
          <w:sz w:val="23"/>
          <w:szCs w:val="23"/>
        </w:rPr>
      </w:pPr>
      <w:r w:rsidRPr="00D11C08">
        <w:rPr>
          <w:rFonts w:ascii="Joost" w:hAnsi="Joost" w:cstheme="minorBidi"/>
          <w:sz w:val="23"/>
          <w:szCs w:val="23"/>
        </w:rPr>
        <w:t>Lietuvos Respublikos sveikatos sistemos įstatymas;</w:t>
      </w:r>
    </w:p>
    <w:p w14:paraId="6CDD6613" w14:textId="248BE12E" w:rsidR="002442EB" w:rsidRPr="00D11C08" w:rsidRDefault="002442EB" w:rsidP="008E49FE">
      <w:pPr>
        <w:pStyle w:val="ListParagraph"/>
        <w:numPr>
          <w:ilvl w:val="2"/>
          <w:numId w:val="10"/>
        </w:numPr>
        <w:shd w:val="clear" w:color="auto" w:fill="FFFFFF" w:themeFill="background1"/>
        <w:rPr>
          <w:rFonts w:ascii="Joost" w:hAnsi="Joost" w:cstheme="minorBidi"/>
          <w:sz w:val="23"/>
          <w:szCs w:val="23"/>
        </w:rPr>
      </w:pPr>
      <w:r w:rsidRPr="00D11C08">
        <w:rPr>
          <w:rFonts w:ascii="Joost" w:hAnsi="Joost" w:cstheme="minorBidi"/>
          <w:sz w:val="23"/>
          <w:szCs w:val="23"/>
        </w:rPr>
        <w:t>Lietuvos Respublikos sveikatos priežiūros įstaigų įstatymas;</w:t>
      </w:r>
    </w:p>
    <w:p w14:paraId="04A1E696" w14:textId="038A5F0E" w:rsidR="002442EB" w:rsidRPr="00D11C08" w:rsidRDefault="002442EB" w:rsidP="008E49FE">
      <w:pPr>
        <w:pStyle w:val="ListParagraph"/>
        <w:numPr>
          <w:ilvl w:val="2"/>
          <w:numId w:val="10"/>
        </w:numPr>
        <w:shd w:val="clear" w:color="auto" w:fill="FFFFFF" w:themeFill="background1"/>
        <w:rPr>
          <w:rFonts w:ascii="Joost" w:hAnsi="Joost" w:cstheme="minorBidi"/>
          <w:sz w:val="23"/>
          <w:szCs w:val="23"/>
        </w:rPr>
      </w:pPr>
      <w:r w:rsidRPr="00D11C08">
        <w:rPr>
          <w:rFonts w:ascii="Joost" w:hAnsi="Joost" w:cstheme="minorBidi"/>
          <w:sz w:val="23"/>
          <w:szCs w:val="23"/>
        </w:rPr>
        <w:lastRenderedPageBreak/>
        <w:t>Lietuvos Respublikos pacientų teisių ir žalos sveikatai atlyginimo įstatymas;</w:t>
      </w:r>
    </w:p>
    <w:p w14:paraId="5217A963" w14:textId="654D983C" w:rsidR="002442EB" w:rsidRPr="00D11C08" w:rsidRDefault="002442EB" w:rsidP="008E49FE">
      <w:pPr>
        <w:pStyle w:val="ListParagraph"/>
        <w:numPr>
          <w:ilvl w:val="2"/>
          <w:numId w:val="10"/>
        </w:numPr>
        <w:shd w:val="clear" w:color="auto" w:fill="FFFFFF" w:themeFill="background1"/>
        <w:rPr>
          <w:rFonts w:ascii="Joost" w:hAnsi="Joost" w:cstheme="minorBidi"/>
          <w:sz w:val="23"/>
          <w:szCs w:val="23"/>
        </w:rPr>
      </w:pPr>
      <w:r w:rsidRPr="00D11C08">
        <w:rPr>
          <w:rFonts w:ascii="Joost" w:hAnsi="Joost" w:cstheme="minorBidi"/>
          <w:sz w:val="23"/>
          <w:szCs w:val="23"/>
        </w:rPr>
        <w:t>Lietuvos Respublikos sveikatos priežiūros įstaigose teikiamų paslaugų kokybės įstatymas;</w:t>
      </w:r>
    </w:p>
    <w:p w14:paraId="70CA0AD6" w14:textId="04EDA4B4" w:rsidR="002442EB" w:rsidRPr="00D11C08" w:rsidRDefault="002442EB" w:rsidP="008E49FE">
      <w:pPr>
        <w:pStyle w:val="ListParagraph"/>
        <w:numPr>
          <w:ilvl w:val="2"/>
          <w:numId w:val="10"/>
        </w:numPr>
        <w:shd w:val="clear" w:color="auto" w:fill="FFFFFF" w:themeFill="background1"/>
        <w:rPr>
          <w:rFonts w:ascii="Joost" w:hAnsi="Joost" w:cstheme="minorBidi"/>
          <w:sz w:val="23"/>
          <w:szCs w:val="23"/>
        </w:rPr>
      </w:pPr>
      <w:r w:rsidRPr="00D11C08">
        <w:rPr>
          <w:rFonts w:ascii="Joost" w:hAnsi="Joost" w:cstheme="minorBidi"/>
          <w:sz w:val="23"/>
          <w:szCs w:val="23"/>
        </w:rPr>
        <w:t>Lietuvos Respublikos asmens duomenų teisinės apsaugos įstatymas;</w:t>
      </w:r>
    </w:p>
    <w:p w14:paraId="120EA5B6" w14:textId="15CB0BC8" w:rsidR="002442EB" w:rsidRPr="00D11C08" w:rsidRDefault="002442EB" w:rsidP="008E49FE">
      <w:pPr>
        <w:pStyle w:val="ListParagraph"/>
        <w:numPr>
          <w:ilvl w:val="2"/>
          <w:numId w:val="10"/>
        </w:numPr>
        <w:shd w:val="clear" w:color="auto" w:fill="FFFFFF" w:themeFill="background1"/>
        <w:rPr>
          <w:rFonts w:ascii="Joost" w:hAnsi="Joost" w:cstheme="minorBidi"/>
          <w:sz w:val="23"/>
          <w:szCs w:val="23"/>
        </w:rPr>
      </w:pPr>
      <w:r w:rsidRPr="00D11C08">
        <w:rPr>
          <w:rFonts w:ascii="Joost" w:hAnsi="Joost" w:cstheme="minorBidi"/>
          <w:sz w:val="23"/>
          <w:szCs w:val="23"/>
        </w:rPr>
        <w:t>2016 m. balandžio 27 d. Europos Parlamento ir Tarybos reglamentas (ES) 2016/679 dėl fizinių asmenų apsaugos tvarkant asmens duomenis ir dėl laisvo tokių duomenų judėjimo ir kuriuo panaikinama Direktyva 95/46/EB (Bendrasis duomenų apsaugos reglamentas);</w:t>
      </w:r>
    </w:p>
    <w:p w14:paraId="56F7F53B" w14:textId="2F89A691" w:rsidR="002442EB" w:rsidRPr="00D11C08" w:rsidRDefault="1AF72D87" w:rsidP="008E49FE">
      <w:pPr>
        <w:pStyle w:val="ListParagraph"/>
        <w:numPr>
          <w:ilvl w:val="2"/>
          <w:numId w:val="10"/>
        </w:numPr>
        <w:shd w:val="clear" w:color="auto" w:fill="FFFFFF" w:themeFill="background1"/>
        <w:rPr>
          <w:rFonts w:ascii="Joost" w:hAnsi="Joost" w:cstheme="minorBidi"/>
          <w:sz w:val="23"/>
          <w:szCs w:val="23"/>
        </w:rPr>
      </w:pPr>
      <w:r w:rsidRPr="00D11C08">
        <w:rPr>
          <w:rFonts w:ascii="Joost" w:eastAsia="Calibri" w:hAnsi="Joost" w:cs="Calibri"/>
          <w:sz w:val="23"/>
          <w:szCs w:val="23"/>
        </w:rPr>
        <w:t>Lietuvos</w:t>
      </w:r>
      <w:r w:rsidRPr="00D11C08">
        <w:rPr>
          <w:rFonts w:ascii="Joost" w:eastAsiaTheme="minorEastAsia" w:hAnsi="Joost" w:cstheme="minorBidi"/>
          <w:sz w:val="23"/>
          <w:szCs w:val="23"/>
        </w:rPr>
        <w:t xml:space="preserve"> Respublikos sveikatos apsaugos ministro </w:t>
      </w:r>
      <w:r w:rsidRPr="00D11C08">
        <w:rPr>
          <w:rFonts w:ascii="Joost" w:eastAsiaTheme="minorEastAsia" w:hAnsi="Joost" w:cstheme="minorBidi"/>
          <w:color w:val="000000" w:themeColor="text1"/>
          <w:sz w:val="23"/>
          <w:szCs w:val="23"/>
        </w:rPr>
        <w:t xml:space="preserve">2006 m. gegužės 17 d. </w:t>
      </w:r>
      <w:r w:rsidR="3BA1D8AA" w:rsidRPr="00D11C08">
        <w:rPr>
          <w:rFonts w:ascii="Joost" w:eastAsiaTheme="minorEastAsia" w:hAnsi="Joost" w:cstheme="minorBidi"/>
          <w:sz w:val="23"/>
          <w:szCs w:val="23"/>
        </w:rPr>
        <w:t xml:space="preserve">įsakymas </w:t>
      </w:r>
      <w:r w:rsidRPr="00D11C08">
        <w:rPr>
          <w:rFonts w:ascii="Joost" w:eastAsiaTheme="minorEastAsia" w:hAnsi="Joost" w:cstheme="minorBidi"/>
          <w:sz w:val="23"/>
          <w:szCs w:val="23"/>
        </w:rPr>
        <w:t xml:space="preserve">Nr. </w:t>
      </w:r>
      <w:r w:rsidRPr="00D11C08">
        <w:rPr>
          <w:rFonts w:ascii="Joost" w:eastAsiaTheme="minorEastAsia" w:hAnsi="Joost" w:cstheme="minorBidi"/>
          <w:color w:val="000000" w:themeColor="text1"/>
          <w:sz w:val="23"/>
          <w:szCs w:val="23"/>
        </w:rPr>
        <w:t>V-395</w:t>
      </w:r>
      <w:r w:rsidRPr="00D11C08">
        <w:rPr>
          <w:rFonts w:ascii="Joost" w:eastAsiaTheme="minorEastAsia" w:hAnsi="Joost" w:cstheme="minorBidi"/>
          <w:sz w:val="23"/>
          <w:szCs w:val="23"/>
        </w:rPr>
        <w:t xml:space="preserve"> „</w:t>
      </w:r>
      <w:r w:rsidRPr="00D11C08">
        <w:rPr>
          <w:rFonts w:ascii="Joost" w:eastAsiaTheme="minorEastAsia" w:hAnsi="Joost" w:cstheme="minorBidi"/>
          <w:color w:val="000000" w:themeColor="text1"/>
          <w:sz w:val="23"/>
          <w:szCs w:val="23"/>
        </w:rPr>
        <w:t xml:space="preserve">Dėl </w:t>
      </w:r>
      <w:r w:rsidRPr="00D11C08">
        <w:rPr>
          <w:rFonts w:ascii="Joost" w:eastAsiaTheme="minorEastAsia" w:hAnsi="Joost" w:cstheme="minorBidi"/>
          <w:sz w:val="23"/>
          <w:szCs w:val="23"/>
        </w:rPr>
        <w:t>Diagnostikos ir gydymo metodikų rengimo ir jų taikymo priežiūros tvarkos aprašo patvirtinimo“</w:t>
      </w:r>
      <w:r w:rsidR="51770E08" w:rsidRPr="00D11C08">
        <w:rPr>
          <w:rFonts w:ascii="Joost" w:eastAsiaTheme="minorEastAsia" w:hAnsi="Joost" w:cstheme="minorBidi"/>
          <w:sz w:val="23"/>
          <w:szCs w:val="23"/>
        </w:rPr>
        <w:t xml:space="preserve"> (naujausia redakcija nuo 2024-05-14)</w:t>
      </w:r>
      <w:r w:rsidRPr="00D11C08">
        <w:rPr>
          <w:rFonts w:ascii="Joost" w:eastAsiaTheme="minorEastAsia" w:hAnsi="Joost" w:cstheme="minorBidi"/>
          <w:sz w:val="23"/>
          <w:szCs w:val="23"/>
        </w:rPr>
        <w:t xml:space="preserve"> </w:t>
      </w:r>
      <w:r w:rsidR="13AE1031" w:rsidRPr="00D11C08">
        <w:rPr>
          <w:rFonts w:ascii="Joost" w:eastAsiaTheme="minorEastAsia" w:hAnsi="Joost" w:cstheme="minorBidi"/>
          <w:sz w:val="23"/>
          <w:szCs w:val="23"/>
        </w:rPr>
        <w:t>;</w:t>
      </w:r>
    </w:p>
    <w:p w14:paraId="07E80D5E" w14:textId="4A13F229" w:rsidR="002442EB" w:rsidRPr="00D11C08" w:rsidRDefault="002442EB" w:rsidP="008E49FE">
      <w:pPr>
        <w:pStyle w:val="ListParagraph"/>
        <w:numPr>
          <w:ilvl w:val="2"/>
          <w:numId w:val="10"/>
        </w:numPr>
        <w:shd w:val="clear" w:color="auto" w:fill="FFFFFF" w:themeFill="background1"/>
        <w:rPr>
          <w:rFonts w:ascii="Joost" w:hAnsi="Joost" w:cstheme="minorBidi"/>
          <w:sz w:val="23"/>
          <w:szCs w:val="23"/>
        </w:rPr>
      </w:pPr>
      <w:r w:rsidRPr="00D11C08">
        <w:rPr>
          <w:rFonts w:ascii="Joost" w:hAnsi="Joost" w:cstheme="minorBidi"/>
          <w:sz w:val="23"/>
          <w:szCs w:val="23"/>
        </w:rPr>
        <w:t>Kiti susiję teisės aktai ir jų aktualios redakcijos.</w:t>
      </w:r>
    </w:p>
    <w:p w14:paraId="20195BD6" w14:textId="499D243F" w:rsidR="00992509" w:rsidRPr="00D11C08" w:rsidRDefault="00197AEB" w:rsidP="008E49FE">
      <w:pPr>
        <w:pStyle w:val="ListParagraph"/>
        <w:numPr>
          <w:ilvl w:val="1"/>
          <w:numId w:val="10"/>
        </w:numPr>
        <w:shd w:val="clear" w:color="auto" w:fill="FFFFFF" w:themeFill="background1"/>
        <w:suppressAutoHyphens/>
        <w:autoSpaceDN w:val="0"/>
        <w:contextualSpacing w:val="0"/>
        <w:textAlignment w:val="baseline"/>
        <w:rPr>
          <w:rFonts w:ascii="Joost" w:hAnsi="Joost" w:cstheme="minorBidi"/>
          <w:sz w:val="23"/>
          <w:szCs w:val="23"/>
        </w:rPr>
      </w:pPr>
      <w:r w:rsidRPr="00D11C08">
        <w:rPr>
          <w:rFonts w:ascii="Joost" w:hAnsi="Joost" w:cstheme="minorBidi"/>
          <w:sz w:val="23"/>
          <w:szCs w:val="23"/>
        </w:rPr>
        <w:t>Paslaugų teikėjas</w:t>
      </w:r>
      <w:r w:rsidR="00992509" w:rsidRPr="00D11C08">
        <w:rPr>
          <w:rFonts w:ascii="Joost" w:hAnsi="Joost" w:cstheme="minorBidi"/>
          <w:sz w:val="23"/>
          <w:szCs w:val="23"/>
        </w:rPr>
        <w:t xml:space="preserve"> privalo vadovautis ne tik aukščiau išvardintais, bet ir visais kitais su Sutarties įgyvendinimu susijusiais teisės aktais, taip pat jų naujausiais</w:t>
      </w:r>
      <w:r w:rsidR="002442EB" w:rsidRPr="00D11C08">
        <w:rPr>
          <w:rFonts w:ascii="Joost" w:hAnsi="Joost" w:cstheme="minorBidi"/>
          <w:sz w:val="23"/>
          <w:szCs w:val="23"/>
        </w:rPr>
        <w:t xml:space="preserve"> pakeitimais ir papildymais. Paslaugų teikėjas </w:t>
      </w:r>
      <w:r w:rsidR="00992509" w:rsidRPr="00D11C08">
        <w:rPr>
          <w:rFonts w:ascii="Joost" w:hAnsi="Joost" w:cstheme="minorBidi"/>
          <w:sz w:val="23"/>
          <w:szCs w:val="23"/>
        </w:rPr>
        <w:t xml:space="preserve">turi vadovautis vykdymo metu naujai priimtais teisės aktai, jeigu jie susiję su Sutarties įgyvendinimu ir yra priimti ne vėliau kaip iki priėmimo testavimo etapo pabaigos. </w:t>
      </w:r>
    </w:p>
    <w:p w14:paraId="06F70172" w14:textId="77777777" w:rsidR="00565301" w:rsidRPr="00D11C08" w:rsidRDefault="00565301" w:rsidP="008E49FE">
      <w:pPr>
        <w:pStyle w:val="ListParagraph"/>
        <w:shd w:val="clear" w:color="auto" w:fill="FFFFFF" w:themeFill="background1"/>
        <w:rPr>
          <w:rFonts w:ascii="Joost" w:hAnsi="Joost" w:cstheme="minorBidi"/>
          <w:sz w:val="23"/>
          <w:szCs w:val="23"/>
        </w:rPr>
      </w:pPr>
    </w:p>
    <w:p w14:paraId="0C8DFC96" w14:textId="709B27F9" w:rsidR="005E2C90" w:rsidRDefault="565BA770" w:rsidP="008E49FE">
      <w:pPr>
        <w:pStyle w:val="ListParagraph"/>
        <w:numPr>
          <w:ilvl w:val="0"/>
          <w:numId w:val="10"/>
        </w:numPr>
        <w:shd w:val="clear" w:color="auto" w:fill="FFFFFF" w:themeFill="background1"/>
        <w:tabs>
          <w:tab w:val="left" w:pos="284"/>
        </w:tabs>
        <w:jc w:val="center"/>
        <w:rPr>
          <w:rFonts w:ascii="Joost" w:eastAsia="Calibri" w:hAnsi="Joost" w:cstheme="minorBidi"/>
          <w:sz w:val="23"/>
          <w:szCs w:val="23"/>
        </w:rPr>
      </w:pPr>
      <w:r w:rsidRPr="00D11C08">
        <w:rPr>
          <w:rFonts w:ascii="Joost" w:hAnsi="Joost" w:cstheme="minorBidi"/>
          <w:b/>
          <w:bCs/>
          <w:color w:val="000000" w:themeColor="text1"/>
          <w:sz w:val="23"/>
          <w:szCs w:val="23"/>
        </w:rPr>
        <w:t>INFORMACIJA APIE</w:t>
      </w:r>
      <w:r w:rsidR="1F6F0165" w:rsidRPr="00D11C08">
        <w:rPr>
          <w:rFonts w:ascii="Joost" w:hAnsi="Joost" w:cstheme="minorBidi"/>
          <w:b/>
          <w:bCs/>
          <w:color w:val="000000" w:themeColor="text1"/>
          <w:sz w:val="23"/>
          <w:szCs w:val="23"/>
        </w:rPr>
        <w:t xml:space="preserve"> PROJEKTĄ</w:t>
      </w:r>
      <w:r w:rsidR="1F6F0165" w:rsidRPr="00D11C08">
        <w:rPr>
          <w:rFonts w:ascii="Joost" w:eastAsia="Calibri" w:hAnsi="Joost" w:cstheme="minorBidi"/>
          <w:sz w:val="23"/>
          <w:szCs w:val="23"/>
        </w:rPr>
        <w:t xml:space="preserve"> </w:t>
      </w:r>
      <w:r w:rsidR="1F6F0165" w:rsidRPr="00D11C08">
        <w:rPr>
          <w:rFonts w:ascii="Joost" w:hAnsi="Joost" w:cstheme="minorBidi"/>
          <w:b/>
          <w:bCs/>
          <w:sz w:val="23"/>
          <w:szCs w:val="23"/>
        </w:rPr>
        <w:t xml:space="preserve">Nr. 09-037-P-0001 </w:t>
      </w:r>
      <w:r w:rsidR="1F6F0165" w:rsidRPr="00D11C08">
        <w:rPr>
          <w:rFonts w:ascii="Joost" w:eastAsia="Calibri" w:hAnsi="Joost" w:cstheme="minorBidi"/>
          <w:b/>
          <w:bCs/>
          <w:sz w:val="23"/>
          <w:szCs w:val="23"/>
        </w:rPr>
        <w:t>„PSICHIKOS IR ELGESIO SUTRIKIMŲ DIAGNOSTIKOS IR GYDYMO METODIKŲ DIEGIMAS IR (AR) ATNAUJINIMAS BEI PSIC</w:t>
      </w:r>
      <w:r w:rsidR="724FD8C4" w:rsidRPr="00D11C08">
        <w:rPr>
          <w:rFonts w:ascii="Joost" w:eastAsia="Calibri" w:hAnsi="Joost" w:cstheme="minorBidi"/>
          <w:b/>
          <w:bCs/>
          <w:sz w:val="23"/>
          <w:szCs w:val="23"/>
        </w:rPr>
        <w:t>H</w:t>
      </w:r>
      <w:r w:rsidR="1F6F0165" w:rsidRPr="00D11C08">
        <w:rPr>
          <w:rFonts w:ascii="Joost" w:eastAsia="Calibri" w:hAnsi="Joost" w:cstheme="minorBidi"/>
          <w:b/>
          <w:bCs/>
          <w:sz w:val="23"/>
          <w:szCs w:val="23"/>
        </w:rPr>
        <w:t>OLOGINIO VERTINIMO INSTRUMENTŲ ADAPTAVIMAS</w:t>
      </w:r>
      <w:r w:rsidR="7C231D96" w:rsidRPr="00D11C08">
        <w:rPr>
          <w:rFonts w:ascii="Joost" w:eastAsia="Calibri" w:hAnsi="Joost" w:cstheme="minorBidi"/>
          <w:sz w:val="23"/>
          <w:szCs w:val="23"/>
        </w:rPr>
        <w:t>“</w:t>
      </w:r>
    </w:p>
    <w:p w14:paraId="6236EF32" w14:textId="77777777" w:rsidR="008E49FE" w:rsidRPr="00D11C08" w:rsidRDefault="008E49FE" w:rsidP="008E49FE">
      <w:pPr>
        <w:pStyle w:val="ListParagraph"/>
        <w:shd w:val="clear" w:color="auto" w:fill="FFFFFF" w:themeFill="background1"/>
        <w:tabs>
          <w:tab w:val="left" w:pos="284"/>
        </w:tabs>
        <w:rPr>
          <w:rFonts w:ascii="Joost" w:eastAsia="Calibri" w:hAnsi="Joost" w:cstheme="minorBidi"/>
          <w:sz w:val="23"/>
          <w:szCs w:val="23"/>
        </w:rPr>
      </w:pPr>
    </w:p>
    <w:p w14:paraId="222CE371" w14:textId="70D82723" w:rsidR="005D3B78" w:rsidRDefault="005D3B78" w:rsidP="008E49FE">
      <w:pPr>
        <w:pStyle w:val="Title"/>
        <w:numPr>
          <w:ilvl w:val="1"/>
          <w:numId w:val="10"/>
        </w:numPr>
        <w:shd w:val="clear" w:color="auto" w:fill="FFFFFF" w:themeFill="background1"/>
        <w:jc w:val="center"/>
        <w:rPr>
          <w:rFonts w:ascii="Joost" w:hAnsi="Joost" w:cstheme="minorBidi"/>
          <w:b/>
          <w:bCs/>
          <w:sz w:val="23"/>
          <w:szCs w:val="23"/>
        </w:rPr>
      </w:pPr>
      <w:r w:rsidRPr="00D11C08">
        <w:rPr>
          <w:rFonts w:ascii="Joost" w:hAnsi="Joost" w:cstheme="minorBidi"/>
          <w:b/>
          <w:bCs/>
          <w:sz w:val="23"/>
          <w:szCs w:val="23"/>
        </w:rPr>
        <w:t>PROJEKTO TIKSLAS IR UŽDAVINIAI</w:t>
      </w:r>
    </w:p>
    <w:p w14:paraId="72FE9811" w14:textId="77777777" w:rsidR="008E49FE" w:rsidRPr="008E49FE" w:rsidRDefault="008E49FE" w:rsidP="008E49FE">
      <w:pPr>
        <w:spacing w:after="0"/>
      </w:pPr>
    </w:p>
    <w:p w14:paraId="69D0CB5A" w14:textId="318BA69F" w:rsidR="009C6B2A" w:rsidRPr="00D11C08" w:rsidRDefault="206B5D52" w:rsidP="008E49FE">
      <w:pPr>
        <w:pStyle w:val="ListParagraph"/>
        <w:numPr>
          <w:ilvl w:val="2"/>
          <w:numId w:val="10"/>
        </w:numPr>
        <w:shd w:val="clear" w:color="auto" w:fill="FFFFFF" w:themeFill="background1"/>
        <w:rPr>
          <w:rFonts w:ascii="Joost" w:hAnsi="Joost" w:cstheme="minorBidi"/>
          <w:sz w:val="23"/>
          <w:szCs w:val="23"/>
        </w:rPr>
      </w:pPr>
      <w:r w:rsidRPr="00D11C08">
        <w:rPr>
          <w:rFonts w:ascii="Joost" w:hAnsi="Joost" w:cstheme="minorBidi"/>
          <w:sz w:val="23"/>
          <w:szCs w:val="23"/>
        </w:rPr>
        <w:t>P</w:t>
      </w:r>
      <w:r w:rsidR="75C34F41" w:rsidRPr="00D11C08">
        <w:rPr>
          <w:rFonts w:ascii="Joost" w:hAnsi="Joost" w:cstheme="minorBidi"/>
          <w:sz w:val="23"/>
          <w:szCs w:val="23"/>
        </w:rPr>
        <w:t xml:space="preserve">rojekto tikslas </w:t>
      </w:r>
      <w:r w:rsidR="05BD884A" w:rsidRPr="00D11C08">
        <w:rPr>
          <w:rFonts w:ascii="Joost" w:hAnsi="Joost" w:cstheme="minorBidi"/>
          <w:sz w:val="23"/>
          <w:szCs w:val="23"/>
        </w:rPr>
        <w:t>–</w:t>
      </w:r>
      <w:r w:rsidR="75C34F41" w:rsidRPr="00D11C08">
        <w:rPr>
          <w:rFonts w:ascii="Joost" w:hAnsi="Joost" w:cstheme="minorBidi"/>
          <w:sz w:val="23"/>
          <w:szCs w:val="23"/>
        </w:rPr>
        <w:t xml:space="preserve"> </w:t>
      </w:r>
      <w:r w:rsidRPr="00D11C08">
        <w:rPr>
          <w:rFonts w:ascii="Joost" w:hAnsi="Joost" w:cstheme="minorBidi"/>
          <w:sz w:val="23"/>
          <w:szCs w:val="23"/>
        </w:rPr>
        <w:t>u</w:t>
      </w:r>
      <w:r w:rsidR="73DE2CB6" w:rsidRPr="00D11C08">
        <w:rPr>
          <w:rFonts w:ascii="Joost" w:hAnsi="Joost" w:cstheme="minorBidi"/>
          <w:sz w:val="23"/>
          <w:szCs w:val="23"/>
        </w:rPr>
        <w:t xml:space="preserve">žtikrinti, kad atrinktos psichikos ir elgesio sutrikimų diagnostikos bei gydymo metodikos ir psichologinio vertinimo instrumentai būtų adaptuoti, standartizuoti ir pritaikyti naudoti Lietuvos sveikatos priežiūros sistemoje. </w:t>
      </w:r>
    </w:p>
    <w:p w14:paraId="0F45BE73" w14:textId="6CAE7BA1" w:rsidR="005A2244" w:rsidRPr="00D11C08" w:rsidRDefault="00A23BEB" w:rsidP="008E49FE">
      <w:pPr>
        <w:pStyle w:val="ListParagraph"/>
        <w:numPr>
          <w:ilvl w:val="2"/>
          <w:numId w:val="10"/>
        </w:numPr>
        <w:shd w:val="clear" w:color="auto" w:fill="FFFFFF" w:themeFill="background1"/>
        <w:rPr>
          <w:rFonts w:ascii="Joost" w:hAnsi="Joost" w:cstheme="minorBidi"/>
          <w:sz w:val="23"/>
          <w:szCs w:val="23"/>
        </w:rPr>
      </w:pPr>
      <w:r w:rsidRPr="00D11C08">
        <w:rPr>
          <w:rFonts w:ascii="Joost" w:hAnsi="Joost" w:cstheme="minorBidi"/>
          <w:sz w:val="23"/>
          <w:szCs w:val="23"/>
        </w:rPr>
        <w:t>P</w:t>
      </w:r>
      <w:r w:rsidR="007A0EA0" w:rsidRPr="00D11C08">
        <w:rPr>
          <w:rFonts w:ascii="Joost" w:hAnsi="Joost" w:cstheme="minorBidi"/>
          <w:sz w:val="23"/>
          <w:szCs w:val="23"/>
        </w:rPr>
        <w:t>rojekto uždaviniai:</w:t>
      </w:r>
    </w:p>
    <w:p w14:paraId="6975EDDE" w14:textId="708E3546" w:rsidR="0010715A" w:rsidRPr="00D11C08" w:rsidRDefault="0010715A" w:rsidP="008E49FE">
      <w:pPr>
        <w:pStyle w:val="ListParagraph"/>
        <w:numPr>
          <w:ilvl w:val="3"/>
          <w:numId w:val="10"/>
        </w:numPr>
        <w:shd w:val="clear" w:color="auto" w:fill="FFFFFF" w:themeFill="background1"/>
        <w:rPr>
          <w:rFonts w:ascii="Joost" w:hAnsi="Joost" w:cstheme="minorBidi"/>
          <w:sz w:val="23"/>
          <w:szCs w:val="23"/>
        </w:rPr>
      </w:pPr>
      <w:r w:rsidRPr="00D11C08">
        <w:rPr>
          <w:rFonts w:ascii="Joost" w:hAnsi="Joost" w:cstheme="minorBidi"/>
          <w:sz w:val="23"/>
          <w:szCs w:val="23"/>
        </w:rPr>
        <w:t xml:space="preserve">Projektu siekiama spręsti psichikos ir elgesio sutrikimų diagnostikos ir gydymo metodikų bei psichologinio vertinimo instrumentų standartizavimo, adaptavimo ir prieinamumo sveikatos priežiūros sistemoje trūkumą. </w:t>
      </w:r>
    </w:p>
    <w:p w14:paraId="610B0CF2" w14:textId="79F54529" w:rsidR="00B560A4" w:rsidRPr="00D11C08" w:rsidRDefault="00A23BEB" w:rsidP="008E49FE">
      <w:pPr>
        <w:pStyle w:val="ListParagraph"/>
        <w:numPr>
          <w:ilvl w:val="3"/>
          <w:numId w:val="10"/>
        </w:numPr>
        <w:shd w:val="clear" w:color="auto" w:fill="FFFFFF" w:themeFill="background1"/>
        <w:rPr>
          <w:rFonts w:ascii="Joost" w:hAnsi="Joost" w:cstheme="minorBidi"/>
          <w:sz w:val="23"/>
          <w:szCs w:val="23"/>
        </w:rPr>
      </w:pPr>
      <w:r w:rsidRPr="00D11C08">
        <w:rPr>
          <w:rFonts w:ascii="Joost" w:hAnsi="Joost" w:cstheme="minorBidi"/>
          <w:sz w:val="23"/>
          <w:szCs w:val="23"/>
        </w:rPr>
        <w:t>Užtikrinti, kad pirminės sveikatos priežiūros specialistai galėtų efektyviai atpažinti ankstyvuosius psichikos ir elgesio sutrikimus bei tinkamai nukreipti pacientus pagal atitikties vertinimo ir metodinės pagalbos modelį</w:t>
      </w:r>
      <w:r w:rsidR="00B560A4" w:rsidRPr="00D11C08">
        <w:rPr>
          <w:rFonts w:ascii="Joost" w:hAnsi="Joost" w:cstheme="minorBidi"/>
          <w:sz w:val="23"/>
          <w:szCs w:val="23"/>
        </w:rPr>
        <w:t>;</w:t>
      </w:r>
    </w:p>
    <w:p w14:paraId="1F2379E4" w14:textId="7A530D5F" w:rsidR="0010715A" w:rsidRPr="00D11C08" w:rsidRDefault="2E739FDA" w:rsidP="008E49FE">
      <w:pPr>
        <w:pStyle w:val="ListParagraph"/>
        <w:numPr>
          <w:ilvl w:val="3"/>
          <w:numId w:val="10"/>
        </w:numPr>
        <w:shd w:val="clear" w:color="auto" w:fill="FFFFFF" w:themeFill="background1"/>
        <w:rPr>
          <w:rFonts w:ascii="Joost" w:hAnsi="Joost" w:cstheme="minorBidi"/>
          <w:sz w:val="23"/>
          <w:szCs w:val="23"/>
        </w:rPr>
      </w:pPr>
      <w:r w:rsidRPr="00D11C08">
        <w:rPr>
          <w:rFonts w:ascii="Joost" w:hAnsi="Joost" w:cstheme="minorBidi"/>
          <w:sz w:val="23"/>
          <w:szCs w:val="23"/>
        </w:rPr>
        <w:t>Sukurt</w:t>
      </w:r>
      <w:r w:rsidR="7B292D57" w:rsidRPr="00D11C08">
        <w:rPr>
          <w:rFonts w:ascii="Joost" w:hAnsi="Joost" w:cstheme="minorBidi"/>
          <w:sz w:val="23"/>
          <w:szCs w:val="23"/>
        </w:rPr>
        <w:t>i</w:t>
      </w:r>
      <w:r w:rsidRPr="00D11C08">
        <w:rPr>
          <w:rFonts w:ascii="Joost" w:hAnsi="Joost" w:cstheme="minorBidi"/>
          <w:sz w:val="23"/>
          <w:szCs w:val="23"/>
        </w:rPr>
        <w:t xml:space="preserve"> arba atnaujint</w:t>
      </w:r>
      <w:r w:rsidR="22E81658" w:rsidRPr="00D11C08">
        <w:rPr>
          <w:rFonts w:ascii="Joost" w:hAnsi="Joost" w:cstheme="minorBidi"/>
          <w:sz w:val="23"/>
          <w:szCs w:val="23"/>
        </w:rPr>
        <w:t>i</w:t>
      </w:r>
      <w:r w:rsidRPr="00D11C08">
        <w:rPr>
          <w:rFonts w:ascii="Joost" w:hAnsi="Joost" w:cstheme="minorBidi"/>
          <w:sz w:val="23"/>
          <w:szCs w:val="23"/>
        </w:rPr>
        <w:t xml:space="preserve"> internetin</w:t>
      </w:r>
      <w:r w:rsidR="22056C5F" w:rsidRPr="00D11C08">
        <w:rPr>
          <w:rFonts w:ascii="Joost" w:hAnsi="Joost" w:cstheme="minorBidi"/>
          <w:sz w:val="23"/>
          <w:szCs w:val="23"/>
        </w:rPr>
        <w:t>į</w:t>
      </w:r>
      <w:r w:rsidRPr="00D11C08">
        <w:rPr>
          <w:rFonts w:ascii="Joost" w:hAnsi="Joost" w:cstheme="minorBidi"/>
          <w:sz w:val="23"/>
          <w:szCs w:val="23"/>
        </w:rPr>
        <w:t xml:space="preserve"> tinklalap</w:t>
      </w:r>
      <w:r w:rsidR="18BC8017" w:rsidRPr="00D11C08">
        <w:rPr>
          <w:rFonts w:ascii="Joost" w:hAnsi="Joost" w:cstheme="minorBidi"/>
          <w:sz w:val="23"/>
          <w:szCs w:val="23"/>
        </w:rPr>
        <w:t>į</w:t>
      </w:r>
      <w:r w:rsidRPr="00D11C08">
        <w:rPr>
          <w:rFonts w:ascii="Joost" w:hAnsi="Joost" w:cstheme="minorBidi"/>
          <w:sz w:val="23"/>
          <w:szCs w:val="23"/>
        </w:rPr>
        <w:t>, skirt</w:t>
      </w:r>
      <w:r w:rsidR="5F38AA71" w:rsidRPr="00D11C08">
        <w:rPr>
          <w:rFonts w:ascii="Joost" w:hAnsi="Joost" w:cstheme="minorBidi"/>
          <w:sz w:val="23"/>
          <w:szCs w:val="23"/>
        </w:rPr>
        <w:t>ą</w:t>
      </w:r>
      <w:r w:rsidRPr="00D11C08">
        <w:rPr>
          <w:rFonts w:ascii="Joost" w:hAnsi="Joost" w:cstheme="minorBidi"/>
          <w:sz w:val="23"/>
          <w:szCs w:val="23"/>
        </w:rPr>
        <w:t xml:space="preserve"> metodinių dokumentų ir psichologinio vertinimo instrumentų naudojimui, valdymui ir sklaidai</w:t>
      </w:r>
      <w:r w:rsidR="63FAB678" w:rsidRPr="00D11C08">
        <w:rPr>
          <w:rFonts w:ascii="Joost" w:hAnsi="Joost" w:cstheme="minorBidi"/>
          <w:sz w:val="23"/>
          <w:szCs w:val="23"/>
        </w:rPr>
        <w:t>.</w:t>
      </w:r>
    </w:p>
    <w:p w14:paraId="59738F58" w14:textId="23A1C898" w:rsidR="0010715A" w:rsidRPr="00D11C08" w:rsidRDefault="0010715A" w:rsidP="008E49FE">
      <w:pPr>
        <w:pStyle w:val="ListParagraph"/>
        <w:numPr>
          <w:ilvl w:val="2"/>
          <w:numId w:val="10"/>
        </w:numPr>
        <w:shd w:val="clear" w:color="auto" w:fill="FFFFFF" w:themeFill="background1"/>
        <w:rPr>
          <w:rFonts w:ascii="Joost" w:hAnsi="Joost" w:cstheme="minorBidi"/>
          <w:sz w:val="23"/>
          <w:szCs w:val="23"/>
        </w:rPr>
      </w:pPr>
      <w:r w:rsidRPr="00D11C08">
        <w:rPr>
          <w:rFonts w:ascii="Joost" w:hAnsi="Joost" w:cstheme="minorBidi"/>
          <w:sz w:val="23"/>
          <w:szCs w:val="23"/>
        </w:rPr>
        <w:t>Projektas įgyvendinamas pagal 2022–2030 metų Lietuvos Respublikos sveikatos apsaugos ministerijos sveikatos priežiūros kokybės ir efektyvumo didinimo plėtros programos pažangos priemonę Nr. 11-002-02-11-01 „Gerinti sveikatos priežiūros paslaugų kokybę ir prieinamumą“.</w:t>
      </w:r>
    </w:p>
    <w:p w14:paraId="5055F425" w14:textId="77777777" w:rsidR="0010715A" w:rsidRPr="00D11C08" w:rsidRDefault="0010715A" w:rsidP="008E49FE">
      <w:pPr>
        <w:pStyle w:val="NormalWeb"/>
        <w:shd w:val="clear" w:color="auto" w:fill="FFFFFF" w:themeFill="background1"/>
        <w:jc w:val="both"/>
        <w:rPr>
          <w:rFonts w:ascii="Joost" w:hAnsi="Joost" w:cstheme="minorBidi"/>
          <w:sz w:val="23"/>
          <w:szCs w:val="23"/>
        </w:rPr>
      </w:pPr>
    </w:p>
    <w:p w14:paraId="785E7A46" w14:textId="2EF6470E" w:rsidR="002B1FED" w:rsidRDefault="002B1FED" w:rsidP="008E49FE">
      <w:pPr>
        <w:pStyle w:val="Title"/>
        <w:numPr>
          <w:ilvl w:val="1"/>
          <w:numId w:val="10"/>
        </w:numPr>
        <w:shd w:val="clear" w:color="auto" w:fill="FFFFFF" w:themeFill="background1"/>
        <w:jc w:val="center"/>
        <w:rPr>
          <w:rFonts w:ascii="Joost" w:hAnsi="Joost" w:cstheme="minorBidi"/>
          <w:b/>
          <w:bCs/>
          <w:sz w:val="23"/>
          <w:szCs w:val="23"/>
        </w:rPr>
      </w:pPr>
      <w:r w:rsidRPr="00D11C08">
        <w:rPr>
          <w:rFonts w:ascii="Joost" w:hAnsi="Joost" w:cstheme="minorBidi"/>
          <w:b/>
          <w:bCs/>
          <w:sz w:val="23"/>
          <w:szCs w:val="23"/>
        </w:rPr>
        <w:t>ESAMA SITUACIJA</w:t>
      </w:r>
    </w:p>
    <w:p w14:paraId="65CC18D0" w14:textId="77777777" w:rsidR="008E49FE" w:rsidRPr="008E49FE" w:rsidRDefault="008E49FE" w:rsidP="008E49FE">
      <w:pPr>
        <w:spacing w:after="0"/>
      </w:pPr>
    </w:p>
    <w:p w14:paraId="177198AA" w14:textId="6FE4EBF9" w:rsidR="00145094" w:rsidRPr="00D11C08" w:rsidRDefault="00145094" w:rsidP="008E49FE">
      <w:pPr>
        <w:pStyle w:val="ListParagraph"/>
        <w:numPr>
          <w:ilvl w:val="2"/>
          <w:numId w:val="10"/>
        </w:numPr>
        <w:shd w:val="clear" w:color="auto" w:fill="FFFFFF" w:themeFill="background1"/>
        <w:rPr>
          <w:rFonts w:ascii="Joost" w:hAnsi="Joost" w:cstheme="minorBidi"/>
          <w:sz w:val="23"/>
          <w:szCs w:val="23"/>
        </w:rPr>
      </w:pPr>
      <w:r w:rsidRPr="00D11C08">
        <w:rPr>
          <w:rFonts w:ascii="Joost" w:hAnsi="Joost" w:cstheme="minorBidi"/>
          <w:sz w:val="23"/>
          <w:szCs w:val="23"/>
        </w:rPr>
        <w:t>Psichikos sveikatos iššūkiai Lietuvoje yra reikšmingi: pagal</w:t>
      </w:r>
      <w:r w:rsidRPr="00D11C08">
        <w:rPr>
          <w:rFonts w:ascii="Joost" w:hAnsi="Joost" w:cstheme="minorBidi"/>
          <w:b/>
          <w:bCs/>
          <w:sz w:val="23"/>
          <w:szCs w:val="23"/>
        </w:rPr>
        <w:t xml:space="preserve"> </w:t>
      </w:r>
      <w:r w:rsidRPr="00D11C08">
        <w:rPr>
          <w:rStyle w:val="Strong"/>
          <w:rFonts w:ascii="Joost" w:hAnsi="Joost" w:cstheme="minorBidi"/>
          <w:b w:val="0"/>
          <w:bCs w:val="0"/>
          <w:sz w:val="23"/>
          <w:szCs w:val="23"/>
        </w:rPr>
        <w:t>Higienos instituto 2021 m. duomenis</w:t>
      </w:r>
      <w:r w:rsidRPr="00D11C08">
        <w:rPr>
          <w:rFonts w:ascii="Joost" w:hAnsi="Joost" w:cstheme="minorBidi"/>
          <w:b/>
          <w:bCs/>
          <w:sz w:val="23"/>
          <w:szCs w:val="23"/>
        </w:rPr>
        <w:t>,</w:t>
      </w:r>
      <w:r w:rsidRPr="00D11C08">
        <w:rPr>
          <w:rFonts w:ascii="Joost" w:hAnsi="Joost" w:cstheme="minorBidi"/>
          <w:sz w:val="23"/>
          <w:szCs w:val="23"/>
        </w:rPr>
        <w:t xml:space="preserve"> apie 326 tūkst. šalies gyventojų turi diagnozuotus psichikos ir elgesio sutrikimus, o EBPO duomenimis, bent pusė žmonių patiria psichikos sveikatos sunkumų bent kartą per gyvenimą. Šie sutrikimai sudaro apie </w:t>
      </w:r>
      <w:r w:rsidRPr="00D11C08">
        <w:rPr>
          <w:rStyle w:val="Strong"/>
          <w:rFonts w:ascii="Joost" w:hAnsi="Joost" w:cstheme="minorBidi"/>
          <w:b w:val="0"/>
          <w:bCs w:val="0"/>
          <w:sz w:val="23"/>
          <w:szCs w:val="23"/>
        </w:rPr>
        <w:t>11,7</w:t>
      </w:r>
      <w:r w:rsidR="00BF3F2A">
        <w:rPr>
          <w:rStyle w:val="Strong"/>
          <w:rFonts w:ascii="Joost" w:hAnsi="Joost" w:cstheme="minorBidi"/>
          <w:b w:val="0"/>
          <w:bCs w:val="0"/>
          <w:sz w:val="23"/>
          <w:szCs w:val="23"/>
        </w:rPr>
        <w:t xml:space="preserve"> </w:t>
      </w:r>
      <w:r w:rsidRPr="00D11C08">
        <w:rPr>
          <w:rStyle w:val="Strong"/>
          <w:rFonts w:ascii="Joost" w:hAnsi="Joost" w:cstheme="minorBidi"/>
          <w:b w:val="0"/>
          <w:bCs w:val="0"/>
          <w:sz w:val="23"/>
          <w:szCs w:val="23"/>
        </w:rPr>
        <w:t>% visų sveikatos sutrikimų naštos</w:t>
      </w:r>
      <w:r w:rsidRPr="00D11C08">
        <w:rPr>
          <w:rFonts w:ascii="Joost" w:hAnsi="Joost" w:cstheme="minorBidi"/>
          <w:sz w:val="23"/>
          <w:szCs w:val="23"/>
        </w:rPr>
        <w:t>, o tinkamas vertinimas ir gydymas yra itin svarbus jų prevencijai ir valdymui.</w:t>
      </w:r>
    </w:p>
    <w:p w14:paraId="74722F77" w14:textId="5B07F9F9" w:rsidR="000E1250" w:rsidRPr="00D11C08" w:rsidRDefault="000E1250" w:rsidP="008E49FE">
      <w:pPr>
        <w:pStyle w:val="ListParagraph"/>
        <w:numPr>
          <w:ilvl w:val="2"/>
          <w:numId w:val="10"/>
        </w:numPr>
        <w:shd w:val="clear" w:color="auto" w:fill="FFFFFF" w:themeFill="background1"/>
        <w:rPr>
          <w:rFonts w:ascii="Joost" w:hAnsi="Joost" w:cstheme="minorBidi"/>
          <w:sz w:val="23"/>
          <w:szCs w:val="23"/>
        </w:rPr>
      </w:pPr>
      <w:r w:rsidRPr="00D11C08">
        <w:rPr>
          <w:rFonts w:ascii="Joost" w:hAnsi="Joost" w:cstheme="minorBidi"/>
          <w:sz w:val="23"/>
          <w:szCs w:val="23"/>
        </w:rPr>
        <w:t>Lietuva neturi diagnostikos ir gydymo metodikų, skirtų psichikos ir elgesio sutrikimams. 2024 metų Ekonominio bendradarbiavimo ir plėtros organizacija (toliau – EBPO) pateikė Lietuvai rekomendacijas dėl bendruomeninių psichikos sveikatos paslaugų stiprinimo, kuriose pabrėžiama standartizuotų, visiems specialistams prieinamų psichikos ir elgesio sutrikimų diagnostikos ir gydymo metodikų poreikis.</w:t>
      </w:r>
    </w:p>
    <w:p w14:paraId="4752930D" w14:textId="77777777" w:rsidR="004F5919" w:rsidRPr="00D11C08" w:rsidRDefault="004F5919" w:rsidP="008E49FE">
      <w:pPr>
        <w:pStyle w:val="ListParagraph"/>
        <w:numPr>
          <w:ilvl w:val="2"/>
          <w:numId w:val="10"/>
        </w:numPr>
        <w:shd w:val="clear" w:color="auto" w:fill="FFFFFF" w:themeFill="background1"/>
        <w:rPr>
          <w:rFonts w:ascii="Joost" w:hAnsi="Joost" w:cstheme="minorBidi"/>
          <w:sz w:val="23"/>
          <w:szCs w:val="23"/>
        </w:rPr>
      </w:pPr>
      <w:r w:rsidRPr="00D11C08">
        <w:rPr>
          <w:rFonts w:ascii="Joost" w:hAnsi="Joost" w:cstheme="minorBidi"/>
          <w:sz w:val="23"/>
          <w:szCs w:val="23"/>
        </w:rPr>
        <w:t xml:space="preserve">Lietuvoje yra parengtos tik kelios gairės, kurios nėra periodiškai atnaujinamos, dėl to kai kurios jų jau yra pasenusios. Šizofrenijos, šizotipinio ir kliedesinių sutrikimų ambulatorinio </w:t>
      </w:r>
      <w:r w:rsidRPr="00D11C08">
        <w:rPr>
          <w:rFonts w:ascii="Joost" w:hAnsi="Joost" w:cstheme="minorBidi"/>
          <w:sz w:val="23"/>
          <w:szCs w:val="23"/>
        </w:rPr>
        <w:lastRenderedPageBreak/>
        <w:t xml:space="preserve">gydymo kompensuojamaisiais vaistais tvarkos aprašas nuo 2012 m. nebuvo atnaujintas, o benzodiazepinų ir benzodiazepinų dariniams priskiriamų bei panašaus veikimo mechanizmo vaistinių preparatų skyrimo ir vartojimo mažinimo ar nutraukimo metodinės rekomendacijos  neapima diagnostikos dalies, kuri nurodytų, kada reikia pamąstyti apie tokių vaistinių preparatų skyrimą.  </w:t>
      </w:r>
    </w:p>
    <w:p w14:paraId="778D6595" w14:textId="622A9A62" w:rsidR="00BB6052" w:rsidRDefault="00BB6052" w:rsidP="008E49FE">
      <w:pPr>
        <w:pStyle w:val="ListParagraph"/>
        <w:numPr>
          <w:ilvl w:val="2"/>
          <w:numId w:val="10"/>
        </w:numPr>
        <w:shd w:val="clear" w:color="auto" w:fill="FFFFFF" w:themeFill="background1"/>
        <w:rPr>
          <w:rFonts w:ascii="Joost" w:hAnsi="Joost" w:cstheme="minorBidi"/>
          <w:sz w:val="23"/>
          <w:szCs w:val="23"/>
        </w:rPr>
      </w:pPr>
      <w:r w:rsidRPr="00D11C08">
        <w:rPr>
          <w:rFonts w:ascii="Joost" w:hAnsi="Joost" w:cstheme="minorBidi"/>
          <w:sz w:val="23"/>
          <w:szCs w:val="23"/>
        </w:rPr>
        <w:t>Lietuvos Respublikos sveikatos apsaugos ministerija, atsižvelgdama į EBPO ir Pasaulio sveikatos organizacijos rekomendacijas bei kitų šalių gerąsias praktikas, vykdo psichikos sveikatos priežiūros paslaugų reformą, kurios vienas iš tikslų yra tobulinti psichikos sveikatos priežiūros paslaugų kokybę, plėtojant psichosocialines, įrodymais grįstas ir integruotas paslaugas, o viena iš šiam tikslui įgyvendinti numatytų priemonių – adaptuoti diagnostikos ir gydymo metodikas ir (ar) aprašus psichikos ir elgesio sutrikimams.</w:t>
      </w:r>
    </w:p>
    <w:p w14:paraId="07BA73FB" w14:textId="77777777" w:rsidR="008E49FE" w:rsidRPr="00D11C08" w:rsidRDefault="008E49FE" w:rsidP="008E49FE">
      <w:pPr>
        <w:pStyle w:val="ListParagraph"/>
        <w:shd w:val="clear" w:color="auto" w:fill="FFFFFF" w:themeFill="background1"/>
        <w:rPr>
          <w:rFonts w:ascii="Joost" w:hAnsi="Joost" w:cstheme="minorBidi"/>
          <w:sz w:val="23"/>
          <w:szCs w:val="23"/>
        </w:rPr>
      </w:pPr>
    </w:p>
    <w:p w14:paraId="153651D3" w14:textId="4F3B8C57" w:rsidR="00AC1D0C" w:rsidRDefault="00AC1D0C" w:rsidP="008E49FE">
      <w:pPr>
        <w:pStyle w:val="Title"/>
        <w:numPr>
          <w:ilvl w:val="1"/>
          <w:numId w:val="10"/>
        </w:numPr>
        <w:shd w:val="clear" w:color="auto" w:fill="FFFFFF" w:themeFill="background1"/>
        <w:jc w:val="center"/>
        <w:rPr>
          <w:rFonts w:ascii="Joost" w:hAnsi="Joost" w:cstheme="minorBidi"/>
          <w:b/>
          <w:bCs/>
          <w:sz w:val="23"/>
          <w:szCs w:val="23"/>
        </w:rPr>
      </w:pPr>
      <w:r w:rsidRPr="00D11C08">
        <w:rPr>
          <w:rFonts w:ascii="Joost" w:hAnsi="Joost" w:cstheme="minorBidi"/>
          <w:b/>
          <w:bCs/>
          <w:sz w:val="23"/>
          <w:szCs w:val="23"/>
        </w:rPr>
        <w:t>PROBLEMO</w:t>
      </w:r>
      <w:r w:rsidR="00070BAB" w:rsidRPr="00D11C08">
        <w:rPr>
          <w:rFonts w:ascii="Joost" w:hAnsi="Joost" w:cstheme="minorBidi"/>
          <w:b/>
          <w:bCs/>
          <w:sz w:val="23"/>
          <w:szCs w:val="23"/>
        </w:rPr>
        <w:t>S, KURIOMS SPRĘSTI PARENGTAS</w:t>
      </w:r>
      <w:r w:rsidRPr="00D11C08">
        <w:rPr>
          <w:rFonts w:ascii="Joost" w:hAnsi="Joost" w:cstheme="minorBidi"/>
          <w:b/>
          <w:bCs/>
          <w:sz w:val="23"/>
          <w:szCs w:val="23"/>
        </w:rPr>
        <w:t xml:space="preserve"> PROJEKTAS</w:t>
      </w:r>
    </w:p>
    <w:p w14:paraId="7767F948" w14:textId="77777777" w:rsidR="008E49FE" w:rsidRPr="008E49FE" w:rsidRDefault="008E49FE" w:rsidP="008E49FE">
      <w:pPr>
        <w:spacing w:after="0"/>
      </w:pPr>
    </w:p>
    <w:p w14:paraId="2E66A999" w14:textId="604D246F" w:rsidR="00707010" w:rsidRPr="00D11C08" w:rsidRDefault="007660C6" w:rsidP="008E49FE">
      <w:pPr>
        <w:pStyle w:val="ListParagraph"/>
        <w:numPr>
          <w:ilvl w:val="2"/>
          <w:numId w:val="10"/>
        </w:numPr>
        <w:shd w:val="clear" w:color="auto" w:fill="FFFFFF" w:themeFill="background1"/>
        <w:rPr>
          <w:rFonts w:ascii="Joost" w:hAnsi="Joost" w:cstheme="minorBidi"/>
          <w:sz w:val="23"/>
          <w:szCs w:val="23"/>
        </w:rPr>
      </w:pPr>
      <w:r w:rsidRPr="00D11C08">
        <w:rPr>
          <w:rFonts w:ascii="Joost" w:hAnsi="Joost" w:cstheme="minorBidi"/>
          <w:sz w:val="23"/>
          <w:szCs w:val="23"/>
        </w:rPr>
        <w:t>P</w:t>
      </w:r>
      <w:r w:rsidR="00707010" w:rsidRPr="00D11C08">
        <w:rPr>
          <w:rFonts w:ascii="Joost" w:hAnsi="Joost" w:cstheme="minorBidi"/>
          <w:sz w:val="23"/>
          <w:szCs w:val="23"/>
        </w:rPr>
        <w:t xml:space="preserve">agrindinė projektu sprendžiama problema – </w:t>
      </w:r>
      <w:r w:rsidR="00070BAB" w:rsidRPr="00D11C08">
        <w:rPr>
          <w:rFonts w:ascii="Joost" w:hAnsi="Joost" w:cstheme="minorBidi"/>
          <w:sz w:val="23"/>
          <w:szCs w:val="23"/>
        </w:rPr>
        <w:t>trūksta integruotų, įrodymais pagrįstų paslaugų, kurios užtikrintų efektyvų paciento būklės įvertinimą ir nukreipimą.</w:t>
      </w:r>
    </w:p>
    <w:p w14:paraId="014F7475" w14:textId="15327FD5" w:rsidR="004F5919" w:rsidRPr="00D11C08" w:rsidRDefault="004F5919" w:rsidP="008E49FE">
      <w:pPr>
        <w:pStyle w:val="ListParagraph"/>
        <w:numPr>
          <w:ilvl w:val="2"/>
          <w:numId w:val="10"/>
        </w:numPr>
        <w:shd w:val="clear" w:color="auto" w:fill="FFFFFF" w:themeFill="background1"/>
        <w:rPr>
          <w:rFonts w:ascii="Joost" w:hAnsi="Joost" w:cstheme="minorBidi"/>
          <w:sz w:val="23"/>
          <w:szCs w:val="23"/>
        </w:rPr>
      </w:pPr>
      <w:r w:rsidRPr="00D11C08">
        <w:rPr>
          <w:rFonts w:ascii="Joost" w:hAnsi="Joost" w:cstheme="minorBidi"/>
          <w:sz w:val="23"/>
          <w:szCs w:val="23"/>
        </w:rPr>
        <w:t xml:space="preserve">Lietuvoje trūksta aiškių, įrodymais grįstų ir visiems psichikos sveikatos specialistams prieinamų metodikų, kurios užtikrintų vienodą paslaugų kokybę psichikos ir elgesio sutrikimų diagnostikos ir gydymo atžvilgiu visoje šalyje. </w:t>
      </w:r>
    </w:p>
    <w:p w14:paraId="7529C6FD" w14:textId="26E699D5" w:rsidR="00BB6052" w:rsidRPr="00D11C08" w:rsidRDefault="00BB6052" w:rsidP="008E49FE">
      <w:pPr>
        <w:pStyle w:val="ListParagraph"/>
        <w:numPr>
          <w:ilvl w:val="2"/>
          <w:numId w:val="10"/>
        </w:numPr>
        <w:shd w:val="clear" w:color="auto" w:fill="FFFFFF" w:themeFill="background1"/>
        <w:rPr>
          <w:rFonts w:ascii="Joost" w:hAnsi="Joost" w:cstheme="minorBidi"/>
          <w:sz w:val="23"/>
          <w:szCs w:val="23"/>
        </w:rPr>
      </w:pPr>
      <w:r w:rsidRPr="00D11C08">
        <w:rPr>
          <w:rFonts w:ascii="Joost" w:hAnsi="Joost" w:cstheme="minorBidi"/>
          <w:sz w:val="23"/>
          <w:szCs w:val="23"/>
        </w:rPr>
        <w:t>Užtikrinant sklandžią ir kokybišką veiklą gydymo įstaigose, viena iš pagrindinių problemų yra psichikos ir elgesio sutrikimų diagnostikos ir gydymo metodikų schemų neatitikimas mokslu grįsta informacija bei reikalavimais. Šių metodinių dokumentų nebuvimas sukuria papildomą naštą specialistams, kadangi siekiant teisingai diagnozuoti ir paskirti gydymą yra reikalingi papildomi resursai ieškoti, skaityti ir taikyti mokslu grįstą informaciją praktikoje. Didžioji dalis šios informacijos yra prieinama tik anglų kalba, tad susiduriama ir su kalbos barjeru, kas neretai gali sukurti ir didesnę riziką klaidoms dėl vertimo.</w:t>
      </w:r>
    </w:p>
    <w:p w14:paraId="0F40F78A" w14:textId="18C992C5" w:rsidR="00935320" w:rsidRPr="00D11C08" w:rsidRDefault="00935320" w:rsidP="008E49FE">
      <w:pPr>
        <w:pStyle w:val="ListParagraph"/>
        <w:numPr>
          <w:ilvl w:val="2"/>
          <w:numId w:val="10"/>
        </w:numPr>
        <w:shd w:val="clear" w:color="auto" w:fill="FFFFFF" w:themeFill="background1"/>
        <w:rPr>
          <w:rFonts w:ascii="Joost" w:hAnsi="Joost" w:cstheme="minorBidi"/>
          <w:sz w:val="23"/>
          <w:szCs w:val="23"/>
        </w:rPr>
      </w:pPr>
      <w:r w:rsidRPr="00D11C08">
        <w:rPr>
          <w:rFonts w:ascii="Joost" w:hAnsi="Joost" w:cstheme="minorBidi"/>
          <w:sz w:val="23"/>
          <w:szCs w:val="23"/>
        </w:rPr>
        <w:t>Dėl aiškių, prieinamų, moksliniais įrodymais pagrįstų metodikų nebuvimo, didinama klaidos padarymo tikimybė nustatant teisingą diagnozę. tai lemia neteisingą gydymo paskyrimą, o tai savo ruožtu neretai gali pabloginti paciento būklę ir prailginti gydymo trukmę, kol specialistas ar pats pacientas aiškinasi negerėjančios sveikatos priežastis. Netikslios diagnozės taip pat gali sukelti pernelyg didelį vaistų vartojimą, kurio pasekmės gali būti neigiamas poveikis pacientų sveikatai.</w:t>
      </w:r>
    </w:p>
    <w:p w14:paraId="52DAE72E" w14:textId="32E3B577" w:rsidR="00935320" w:rsidRPr="00D11C08" w:rsidRDefault="00935320" w:rsidP="008E49FE">
      <w:pPr>
        <w:pStyle w:val="ListParagraph"/>
        <w:numPr>
          <w:ilvl w:val="2"/>
          <w:numId w:val="10"/>
        </w:numPr>
        <w:shd w:val="clear" w:color="auto" w:fill="FFFFFF" w:themeFill="background1"/>
        <w:rPr>
          <w:rFonts w:ascii="Joost" w:hAnsi="Joost" w:cstheme="minorBidi"/>
          <w:sz w:val="23"/>
          <w:szCs w:val="23"/>
        </w:rPr>
      </w:pPr>
      <w:r w:rsidRPr="00D11C08">
        <w:rPr>
          <w:rFonts w:ascii="Joost" w:hAnsi="Joost" w:cstheme="minorBidi"/>
          <w:sz w:val="23"/>
          <w:szCs w:val="23"/>
        </w:rPr>
        <w:t>Netolygus psichikos sveikatos priežiūros paslaugų prieinamumas ir kokybė taip pat susiję su stigmatizacijos ir pasitikėjimo trūkumo psichikos sveikatos sistema problema – dėl nepakankamo psichikos sveikatos paslaugų standartizavimo, regioninių skirtumų, ir ne visada aiškių diagnostikos procedūrų dalis žmonių bijo kreiptis pagalbos, nes nesijaučia užtikrinti, kad jie gaus tinkamą gydymą.</w:t>
      </w:r>
    </w:p>
    <w:p w14:paraId="5151D1BC" w14:textId="53E54018" w:rsidR="00070BAB" w:rsidRDefault="00070BAB" w:rsidP="008E49FE">
      <w:pPr>
        <w:pStyle w:val="ListParagraph"/>
        <w:numPr>
          <w:ilvl w:val="2"/>
          <w:numId w:val="10"/>
        </w:numPr>
        <w:shd w:val="clear" w:color="auto" w:fill="FFFFFF" w:themeFill="background1"/>
        <w:rPr>
          <w:rFonts w:ascii="Joost" w:hAnsi="Joost" w:cstheme="minorBidi"/>
          <w:sz w:val="23"/>
          <w:szCs w:val="23"/>
        </w:rPr>
      </w:pPr>
      <w:r w:rsidRPr="00D11C08">
        <w:rPr>
          <w:rFonts w:ascii="Joost" w:hAnsi="Joost" w:cstheme="minorBidi"/>
          <w:sz w:val="23"/>
          <w:szCs w:val="23"/>
        </w:rPr>
        <w:t>Nėra centralizuotos ir lengvai prieinamos platformos, kuri leistų specialistams ir kitiems naudotojams efektyviai naudotis adaptuotais ir standartizuotais psichologinio vertinimo instrumentais, metodiniais dokumentais bei informacija apie šiuos įrankius. Šiuo metu trūksta patogios sistemos, kuri užtikrintų metodinės medžiagos skelbimą, valdymą ir galimybę naudotojams atlikti psichologinio vertinimo testus, taip skatinant įrodymais grįstą praktiką.</w:t>
      </w:r>
    </w:p>
    <w:p w14:paraId="44D3A283" w14:textId="77777777" w:rsidR="008E49FE" w:rsidRPr="00D11C08" w:rsidRDefault="008E49FE" w:rsidP="008E49FE">
      <w:pPr>
        <w:pStyle w:val="ListParagraph"/>
        <w:shd w:val="clear" w:color="auto" w:fill="FFFFFF" w:themeFill="background1"/>
        <w:rPr>
          <w:rFonts w:ascii="Joost" w:hAnsi="Joost" w:cstheme="minorBidi"/>
          <w:sz w:val="23"/>
          <w:szCs w:val="23"/>
        </w:rPr>
      </w:pPr>
    </w:p>
    <w:p w14:paraId="5BBAF018" w14:textId="188EEE2C" w:rsidR="005202E7" w:rsidRDefault="005202E7" w:rsidP="008E49FE">
      <w:pPr>
        <w:pStyle w:val="Title"/>
        <w:numPr>
          <w:ilvl w:val="1"/>
          <w:numId w:val="10"/>
        </w:numPr>
        <w:shd w:val="clear" w:color="auto" w:fill="FFFFFF" w:themeFill="background1"/>
        <w:jc w:val="center"/>
        <w:rPr>
          <w:rFonts w:ascii="Joost" w:hAnsi="Joost" w:cstheme="minorBidi"/>
          <w:b/>
          <w:bCs/>
          <w:sz w:val="23"/>
          <w:szCs w:val="23"/>
        </w:rPr>
      </w:pPr>
      <w:r w:rsidRPr="00D11C08">
        <w:rPr>
          <w:rFonts w:ascii="Joost" w:hAnsi="Joost" w:cstheme="minorBidi"/>
          <w:b/>
          <w:bCs/>
          <w:sz w:val="23"/>
          <w:szCs w:val="23"/>
        </w:rPr>
        <w:t>PROJEKTO SI</w:t>
      </w:r>
      <w:r w:rsidR="002D7B0E" w:rsidRPr="00D11C08">
        <w:rPr>
          <w:rFonts w:ascii="Joost" w:hAnsi="Joost" w:cstheme="minorBidi"/>
          <w:b/>
          <w:bCs/>
          <w:sz w:val="23"/>
          <w:szCs w:val="23"/>
        </w:rPr>
        <w:t>EKIAMA SITUACIJA</w:t>
      </w:r>
    </w:p>
    <w:p w14:paraId="6E5AB55B" w14:textId="77777777" w:rsidR="008E49FE" w:rsidRPr="008E49FE" w:rsidRDefault="008E49FE" w:rsidP="008E49FE">
      <w:pPr>
        <w:spacing w:after="0"/>
      </w:pPr>
    </w:p>
    <w:p w14:paraId="0C6E146D" w14:textId="69CD8DD8" w:rsidR="00F76A26" w:rsidRPr="00D11C08" w:rsidRDefault="00F76A26" w:rsidP="008E49FE">
      <w:pPr>
        <w:pStyle w:val="ListParagraph"/>
        <w:numPr>
          <w:ilvl w:val="2"/>
          <w:numId w:val="10"/>
        </w:numPr>
        <w:shd w:val="clear" w:color="auto" w:fill="FFFFFF" w:themeFill="background1"/>
        <w:rPr>
          <w:rFonts w:ascii="Joost" w:hAnsi="Joost" w:cstheme="minorBidi"/>
          <w:sz w:val="23"/>
          <w:szCs w:val="23"/>
        </w:rPr>
      </w:pPr>
      <w:r w:rsidRPr="00D11C08">
        <w:rPr>
          <w:rFonts w:ascii="Joost" w:hAnsi="Joost" w:cstheme="minorBidi"/>
          <w:sz w:val="23"/>
          <w:szCs w:val="23"/>
        </w:rPr>
        <w:t>Siekiant išspręsti aukščiau paminėtas problemas, yra būtina:</w:t>
      </w:r>
    </w:p>
    <w:p w14:paraId="76125384" w14:textId="6B98CEBB" w:rsidR="00F76A26" w:rsidRPr="00D11C08" w:rsidRDefault="5ACC7FEB" w:rsidP="008E49FE">
      <w:pPr>
        <w:pStyle w:val="ListParagraph"/>
        <w:numPr>
          <w:ilvl w:val="3"/>
          <w:numId w:val="10"/>
        </w:numPr>
        <w:shd w:val="clear" w:color="auto" w:fill="FFFFFF" w:themeFill="background1"/>
        <w:rPr>
          <w:rFonts w:ascii="Joost" w:hAnsi="Joost" w:cstheme="minorBidi"/>
          <w:sz w:val="23"/>
          <w:szCs w:val="23"/>
        </w:rPr>
      </w:pPr>
      <w:r w:rsidRPr="00D11C08">
        <w:rPr>
          <w:rFonts w:ascii="Joost" w:hAnsi="Joost" w:cstheme="minorBidi"/>
          <w:sz w:val="23"/>
          <w:szCs w:val="23"/>
        </w:rPr>
        <w:t xml:space="preserve">Parengti ir (ar) adaptuoti </w:t>
      </w:r>
      <w:r w:rsidR="00227230">
        <w:rPr>
          <w:rFonts w:ascii="Joost" w:hAnsi="Joost" w:cstheme="minorBidi"/>
          <w:sz w:val="23"/>
          <w:szCs w:val="23"/>
        </w:rPr>
        <w:t xml:space="preserve">atrinktas </w:t>
      </w:r>
      <w:r w:rsidRPr="00D11C08">
        <w:rPr>
          <w:rStyle w:val="normaltextrun"/>
          <w:rFonts w:ascii="Joost" w:hAnsi="Joost" w:cstheme="minorBidi"/>
          <w:color w:val="000000" w:themeColor="text1"/>
          <w:sz w:val="23"/>
          <w:szCs w:val="23"/>
        </w:rPr>
        <w:t>psichikos ir elgesio sutrikimų diagnostikos ir gydymo </w:t>
      </w:r>
      <w:r w:rsidRPr="00D11C08">
        <w:rPr>
          <w:rFonts w:ascii="Joost" w:hAnsi="Joost" w:cstheme="minorBidi"/>
          <w:sz w:val="23"/>
          <w:szCs w:val="23"/>
        </w:rPr>
        <w:t xml:space="preserve">metodikas, adaptuoti ir standartizuoti </w:t>
      </w:r>
      <w:r w:rsidR="00227230">
        <w:rPr>
          <w:rFonts w:ascii="Joost" w:hAnsi="Joost" w:cstheme="minorBidi"/>
          <w:sz w:val="23"/>
          <w:szCs w:val="23"/>
        </w:rPr>
        <w:t xml:space="preserve">atrinktus </w:t>
      </w:r>
      <w:r w:rsidRPr="00D11C08">
        <w:rPr>
          <w:rFonts w:ascii="Joost" w:hAnsi="Joost" w:cstheme="minorBidi"/>
          <w:sz w:val="23"/>
          <w:szCs w:val="23"/>
        </w:rPr>
        <w:t>psichologinio vertinimo instrumentus, parengti jų metodinę medžiagą bei apmokyti medicinos psichologus ir gydytojus psichiatrus.</w:t>
      </w:r>
    </w:p>
    <w:p w14:paraId="381AD874" w14:textId="376F9A0A" w:rsidR="00F76A26" w:rsidRPr="00D11C08" w:rsidRDefault="1E0BE5CE" w:rsidP="008E49FE">
      <w:pPr>
        <w:pStyle w:val="ListParagraph"/>
        <w:numPr>
          <w:ilvl w:val="3"/>
          <w:numId w:val="10"/>
        </w:numPr>
        <w:shd w:val="clear" w:color="auto" w:fill="FFFFFF" w:themeFill="background1"/>
        <w:rPr>
          <w:rFonts w:ascii="Joost" w:eastAsiaTheme="minorEastAsia" w:hAnsi="Joost" w:cstheme="minorBidi"/>
          <w:sz w:val="23"/>
          <w:szCs w:val="23"/>
        </w:rPr>
      </w:pPr>
      <w:r w:rsidRPr="00D11C08">
        <w:rPr>
          <w:rFonts w:ascii="Joost" w:hAnsi="Joost" w:cstheme="minorBidi"/>
          <w:sz w:val="23"/>
          <w:szCs w:val="23"/>
        </w:rPr>
        <w:t>Siekiant užtikrinti parengtų metodikų ir instrumentų prieinamumą, sukurti arba atnaujinti in</w:t>
      </w:r>
      <w:r w:rsidRPr="00D11C08">
        <w:rPr>
          <w:rFonts w:ascii="Joost" w:eastAsiaTheme="minorEastAsia" w:hAnsi="Joost" w:cstheme="minorBidi"/>
          <w:sz w:val="23"/>
          <w:szCs w:val="23"/>
        </w:rPr>
        <w:t>ternetinį tinklalapį, skirtą metodinių dokumentų ir psichologinio vertinimo instrumentų naudojimui, valdymui ir sklaidai nacionaliniu mastu.</w:t>
      </w:r>
    </w:p>
    <w:p w14:paraId="12A0A8B9" w14:textId="7FEA8E8A" w:rsidR="4C6297A8" w:rsidRPr="00D11C08" w:rsidRDefault="4C6297A8" w:rsidP="008E49FE">
      <w:pPr>
        <w:pStyle w:val="ListParagraph"/>
        <w:shd w:val="clear" w:color="auto" w:fill="FFFFFF" w:themeFill="background1"/>
        <w:ind w:left="2127"/>
        <w:rPr>
          <w:rFonts w:ascii="Joost" w:eastAsiaTheme="minorEastAsia" w:hAnsi="Joost" w:cstheme="minorBidi"/>
          <w:sz w:val="23"/>
          <w:szCs w:val="23"/>
        </w:rPr>
      </w:pPr>
    </w:p>
    <w:p w14:paraId="77F6FB91" w14:textId="3611B78B" w:rsidR="00F61635" w:rsidRPr="00D11C08" w:rsidRDefault="00F61635" w:rsidP="008E49FE">
      <w:pPr>
        <w:pStyle w:val="ListParagraph"/>
        <w:numPr>
          <w:ilvl w:val="0"/>
          <w:numId w:val="8"/>
        </w:numPr>
        <w:shd w:val="clear" w:color="auto" w:fill="FFFFFF" w:themeFill="background1"/>
        <w:tabs>
          <w:tab w:val="left" w:pos="284"/>
        </w:tabs>
        <w:ind w:left="0" w:firstLine="0"/>
        <w:jc w:val="center"/>
        <w:rPr>
          <w:rFonts w:ascii="Joost" w:eastAsiaTheme="minorEastAsia" w:hAnsi="Joost" w:cstheme="minorBidi"/>
          <w:b/>
          <w:bCs/>
          <w:color w:val="000000" w:themeColor="text1"/>
          <w:sz w:val="23"/>
          <w:szCs w:val="23"/>
        </w:rPr>
      </w:pPr>
      <w:r w:rsidRPr="00D11C08">
        <w:rPr>
          <w:rFonts w:ascii="Joost" w:eastAsiaTheme="minorEastAsia" w:hAnsi="Joost" w:cstheme="minorBidi"/>
          <w:b/>
          <w:bCs/>
          <w:color w:val="000000" w:themeColor="text1"/>
          <w:sz w:val="23"/>
          <w:szCs w:val="23"/>
        </w:rPr>
        <w:lastRenderedPageBreak/>
        <w:t>PIRKIMO OBJEKTAS</w:t>
      </w:r>
    </w:p>
    <w:p w14:paraId="54971213" w14:textId="53BD9756" w:rsidR="4C6297A8" w:rsidRPr="00D11C08" w:rsidRDefault="4C6297A8" w:rsidP="008E49FE">
      <w:pPr>
        <w:pStyle w:val="ListParagraph"/>
        <w:shd w:val="clear" w:color="auto" w:fill="FFFFFF" w:themeFill="background1"/>
        <w:tabs>
          <w:tab w:val="left" w:pos="284"/>
        </w:tabs>
        <w:ind w:left="0"/>
        <w:rPr>
          <w:rFonts w:ascii="Joost" w:eastAsiaTheme="minorEastAsia" w:hAnsi="Joost" w:cstheme="minorBidi"/>
          <w:b/>
          <w:bCs/>
          <w:color w:val="000000" w:themeColor="text1"/>
          <w:sz w:val="23"/>
          <w:szCs w:val="23"/>
        </w:rPr>
      </w:pPr>
    </w:p>
    <w:p w14:paraId="4FE678A3" w14:textId="6D89DB81" w:rsidR="65F74524" w:rsidRPr="00D11C08" w:rsidRDefault="65F74524" w:rsidP="008E49FE">
      <w:pPr>
        <w:pStyle w:val="ListParagraph"/>
        <w:numPr>
          <w:ilvl w:val="1"/>
          <w:numId w:val="10"/>
        </w:numPr>
        <w:shd w:val="clear" w:color="auto" w:fill="FFFFFF" w:themeFill="background1"/>
        <w:rPr>
          <w:rFonts w:ascii="Joost" w:eastAsiaTheme="minorEastAsia" w:hAnsi="Joost" w:cstheme="minorBidi"/>
          <w:sz w:val="23"/>
          <w:szCs w:val="23"/>
        </w:rPr>
      </w:pPr>
      <w:r w:rsidRPr="00D11C08">
        <w:rPr>
          <w:rFonts w:ascii="Joost" w:eastAsiaTheme="minorEastAsia" w:hAnsi="Joost" w:cstheme="minorBidi"/>
          <w:sz w:val="23"/>
          <w:szCs w:val="23"/>
        </w:rPr>
        <w:t>Pirkimo tikslas – sudaryti sutartį su Paslaugų teikėju, kuris suteiktų šioje Techninėje specifikacijoje nurodytas paslaugas.</w:t>
      </w:r>
    </w:p>
    <w:p w14:paraId="0EE3A650" w14:textId="4BB6F387" w:rsidR="008273F2" w:rsidRPr="00D11C08" w:rsidRDefault="76406D73" w:rsidP="008E49FE">
      <w:pPr>
        <w:pStyle w:val="ListParagraph"/>
        <w:numPr>
          <w:ilvl w:val="1"/>
          <w:numId w:val="10"/>
        </w:numPr>
        <w:shd w:val="clear" w:color="auto" w:fill="FFFFFF" w:themeFill="background1"/>
        <w:rPr>
          <w:rFonts w:ascii="Joost" w:eastAsiaTheme="minorEastAsia" w:hAnsi="Joost" w:cstheme="minorBidi"/>
          <w:sz w:val="23"/>
          <w:szCs w:val="23"/>
        </w:rPr>
      </w:pPr>
      <w:r w:rsidRPr="00D11C08">
        <w:rPr>
          <w:rFonts w:ascii="Joost" w:eastAsiaTheme="minorEastAsia" w:hAnsi="Joost" w:cstheme="minorBidi"/>
          <w:sz w:val="23"/>
          <w:szCs w:val="23"/>
        </w:rPr>
        <w:t xml:space="preserve">Pirkimo objektas – </w:t>
      </w:r>
      <w:r w:rsidR="1E0BE5CE" w:rsidRPr="00D11C08">
        <w:rPr>
          <w:rFonts w:ascii="Joost" w:eastAsiaTheme="minorEastAsia" w:hAnsi="Joost" w:cstheme="minorBidi"/>
          <w:sz w:val="23"/>
          <w:szCs w:val="23"/>
        </w:rPr>
        <w:t>Psichikos ir elgesio sutrikimų diagnostikos ir gydymo metodikų rengimo palaikymas ir mokymai</w:t>
      </w:r>
      <w:r w:rsidRPr="00D11C08">
        <w:rPr>
          <w:rFonts w:ascii="Joost" w:eastAsiaTheme="minorEastAsia" w:hAnsi="Joost" w:cstheme="minorBidi"/>
          <w:sz w:val="23"/>
          <w:szCs w:val="23"/>
        </w:rPr>
        <w:t>.</w:t>
      </w:r>
    </w:p>
    <w:p w14:paraId="6B8CAC32" w14:textId="1DB237FA" w:rsidR="4F9573D2" w:rsidRPr="00D11C08" w:rsidRDefault="6653C996" w:rsidP="008E49FE">
      <w:pPr>
        <w:pStyle w:val="ListParagraph"/>
        <w:numPr>
          <w:ilvl w:val="1"/>
          <w:numId w:val="10"/>
        </w:numPr>
        <w:shd w:val="clear" w:color="auto" w:fill="FFFFFF" w:themeFill="background1"/>
        <w:rPr>
          <w:rFonts w:ascii="Joost" w:eastAsiaTheme="minorEastAsia" w:hAnsi="Joost" w:cstheme="minorBidi"/>
          <w:sz w:val="23"/>
          <w:szCs w:val="23"/>
        </w:rPr>
      </w:pPr>
      <w:r w:rsidRPr="00D11C08">
        <w:rPr>
          <w:rFonts w:ascii="Joost" w:eastAsiaTheme="minorEastAsia" w:hAnsi="Joost" w:cstheme="minorBidi"/>
          <w:sz w:val="23"/>
          <w:szCs w:val="23"/>
        </w:rPr>
        <w:t>Pirkimo objektas apima:</w:t>
      </w:r>
    </w:p>
    <w:p w14:paraId="28E41B8D" w14:textId="34646BC9" w:rsidR="4F9573D2" w:rsidRPr="00D11C08" w:rsidRDefault="6653C996" w:rsidP="008E49FE">
      <w:pPr>
        <w:pStyle w:val="ListParagraph"/>
        <w:numPr>
          <w:ilvl w:val="2"/>
          <w:numId w:val="10"/>
        </w:numPr>
        <w:shd w:val="clear" w:color="auto" w:fill="FFFFFF" w:themeFill="background1"/>
        <w:rPr>
          <w:rFonts w:ascii="Joost" w:eastAsiaTheme="minorEastAsia" w:hAnsi="Joost" w:cstheme="minorBidi"/>
          <w:sz w:val="23"/>
          <w:szCs w:val="23"/>
        </w:rPr>
      </w:pPr>
      <w:r w:rsidRPr="00D11C08">
        <w:rPr>
          <w:rFonts w:ascii="Joost" w:eastAsiaTheme="minorEastAsia" w:hAnsi="Joost" w:cstheme="minorHAnsi"/>
          <w:sz w:val="23"/>
          <w:szCs w:val="23"/>
        </w:rPr>
        <w:t>priežiūrą ir konsultacijas ruošiant procesų ir metodų dokumentus, reikalingus</w:t>
      </w:r>
      <w:r w:rsidR="612BF098" w:rsidRPr="00D11C08">
        <w:rPr>
          <w:rFonts w:ascii="Joost" w:eastAsiaTheme="minorEastAsia" w:hAnsi="Joost" w:cstheme="minorHAnsi"/>
          <w:sz w:val="23"/>
          <w:szCs w:val="23"/>
        </w:rPr>
        <w:t xml:space="preserve"> m</w:t>
      </w:r>
      <w:r w:rsidR="612BF098" w:rsidRPr="00D11C08">
        <w:rPr>
          <w:rFonts w:ascii="Joost" w:eastAsia="Segoe UI" w:hAnsi="Joost" w:cstheme="minorHAnsi"/>
          <w:color w:val="242424"/>
          <w:sz w:val="23"/>
          <w:szCs w:val="23"/>
        </w:rPr>
        <w:t>okslo įrodymais ir gerąja patirtimi pagrįstų</w:t>
      </w:r>
      <w:r w:rsidRPr="00D11C08">
        <w:rPr>
          <w:rFonts w:ascii="Joost" w:eastAsiaTheme="minorEastAsia" w:hAnsi="Joost" w:cstheme="minorHAnsi"/>
          <w:sz w:val="23"/>
          <w:szCs w:val="23"/>
        </w:rPr>
        <w:t xml:space="preserve"> psichikos ir elgesio sutrikimų diagnostikos ir gydymo metodikų rengimui ir pritaikymui Lietuvoje bei kokybės standartų</w:t>
      </w:r>
      <w:r w:rsidRPr="00D11C08">
        <w:rPr>
          <w:rFonts w:ascii="Joost" w:eastAsiaTheme="minorEastAsia" w:hAnsi="Joost" w:cstheme="minorBidi"/>
          <w:sz w:val="23"/>
          <w:szCs w:val="23"/>
        </w:rPr>
        <w:t xml:space="preserve"> nustatymui (pvz., diagnostikos ir gydymo metodikų rengimo bei jų taikymo tvarkos aprašo projektas);</w:t>
      </w:r>
    </w:p>
    <w:p w14:paraId="5A641D0A" w14:textId="5D5BA5B4" w:rsidR="4F9573D2" w:rsidRPr="00D11C08" w:rsidRDefault="6653C996" w:rsidP="008E49FE">
      <w:pPr>
        <w:pStyle w:val="ListParagraph"/>
        <w:numPr>
          <w:ilvl w:val="2"/>
          <w:numId w:val="10"/>
        </w:numPr>
        <w:shd w:val="clear" w:color="auto" w:fill="FFFFFF" w:themeFill="background1"/>
        <w:rPr>
          <w:rFonts w:ascii="Joost" w:eastAsiaTheme="minorEastAsia" w:hAnsi="Joost" w:cstheme="minorBidi"/>
          <w:sz w:val="23"/>
          <w:szCs w:val="23"/>
        </w:rPr>
      </w:pPr>
      <w:r w:rsidRPr="00D11C08">
        <w:rPr>
          <w:rFonts w:ascii="Joost" w:eastAsiaTheme="minorEastAsia" w:hAnsi="Joost" w:cstheme="minorBidi"/>
          <w:sz w:val="23"/>
          <w:szCs w:val="23"/>
        </w:rPr>
        <w:t>tikslinių sričių specialistų mokymus metodikų rengimo/adaptavimo srityje</w:t>
      </w:r>
      <w:r w:rsidR="3EC09B59" w:rsidRPr="00D11C08">
        <w:rPr>
          <w:rFonts w:ascii="Joost" w:eastAsiaTheme="minorEastAsia" w:hAnsi="Joost" w:cstheme="minorBidi"/>
          <w:sz w:val="23"/>
          <w:szCs w:val="23"/>
        </w:rPr>
        <w:t>;</w:t>
      </w:r>
    </w:p>
    <w:p w14:paraId="0BF8A2D9" w14:textId="32F8E893" w:rsidR="4F9573D2" w:rsidRPr="00227230" w:rsidRDefault="3EC09B59" w:rsidP="008E49FE">
      <w:pPr>
        <w:pStyle w:val="ListParagraph"/>
        <w:numPr>
          <w:ilvl w:val="2"/>
          <w:numId w:val="10"/>
        </w:numPr>
        <w:shd w:val="clear" w:color="auto" w:fill="FFFFFF" w:themeFill="background1"/>
        <w:rPr>
          <w:rFonts w:ascii="Joost" w:eastAsiaTheme="minorEastAsia" w:hAnsi="Joost" w:cstheme="minorBidi"/>
          <w:sz w:val="23"/>
          <w:szCs w:val="23"/>
        </w:rPr>
      </w:pPr>
      <w:r w:rsidRPr="00227230">
        <w:rPr>
          <w:rFonts w:ascii="Joost" w:eastAsiaTheme="minorEastAsia" w:hAnsi="Joost" w:cstheme="minorBidi"/>
          <w:sz w:val="23"/>
          <w:szCs w:val="23"/>
        </w:rPr>
        <w:t>licencijų įsigijimą psichikos ir elgesio sutrikimų diagnostikos ir gydymo metodikoms adaptuoti ir naudoti Lietuvoje (sąrašas pagal TLK-10-AM kodus):</w:t>
      </w:r>
    </w:p>
    <w:p w14:paraId="7CE46115" w14:textId="77777777" w:rsidR="008E49FE" w:rsidRPr="00D11C08" w:rsidRDefault="008E49FE" w:rsidP="008E49FE">
      <w:pPr>
        <w:pStyle w:val="ListParagraph"/>
        <w:shd w:val="clear" w:color="auto" w:fill="FFFFFF" w:themeFill="background1"/>
        <w:rPr>
          <w:rFonts w:ascii="Joost" w:eastAsiaTheme="minorEastAsia" w:hAnsi="Joost" w:cstheme="minorBidi"/>
          <w:sz w:val="23"/>
          <w:szCs w:val="23"/>
        </w:rPr>
      </w:pPr>
    </w:p>
    <w:tbl>
      <w:tblPr>
        <w:tblW w:w="9808" w:type="dxa"/>
        <w:tblLayout w:type="fixed"/>
        <w:tblLook w:val="01E0" w:firstRow="1" w:lastRow="1" w:firstColumn="1" w:lastColumn="1" w:noHBand="0" w:noVBand="0"/>
      </w:tblPr>
      <w:tblGrid>
        <w:gridCol w:w="704"/>
        <w:gridCol w:w="4291"/>
        <w:gridCol w:w="4813"/>
      </w:tblGrid>
      <w:tr w:rsidR="3FE228CF" w:rsidRPr="002A0D0D" w14:paraId="46A06D1D" w14:textId="77777777" w:rsidTr="002A0D0D">
        <w:trPr>
          <w:trHeight w:val="315"/>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972BD9" w14:textId="4AD0411C" w:rsidR="07357DB7" w:rsidRPr="002A0D0D" w:rsidRDefault="07357DB7" w:rsidP="002A0D0D">
            <w:pPr>
              <w:spacing w:after="0" w:line="240" w:lineRule="auto"/>
              <w:jc w:val="center"/>
              <w:rPr>
                <w:rFonts w:ascii="Joost" w:eastAsiaTheme="minorEastAsia" w:hAnsi="Joost"/>
                <w:b/>
                <w:bCs/>
              </w:rPr>
            </w:pPr>
            <w:r w:rsidRPr="002A0D0D">
              <w:rPr>
                <w:rFonts w:ascii="Joost" w:eastAsiaTheme="minorEastAsia" w:hAnsi="Joost"/>
                <w:b/>
                <w:bCs/>
              </w:rPr>
              <w:t>Eil. Nr.</w:t>
            </w:r>
          </w:p>
        </w:tc>
        <w:tc>
          <w:tcPr>
            <w:tcW w:w="42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ED23FC" w14:textId="0D8266F6" w:rsidR="3FE228CF" w:rsidRPr="002A0D0D" w:rsidRDefault="0FED4846" w:rsidP="002A0D0D">
            <w:pPr>
              <w:spacing w:after="0" w:line="240" w:lineRule="auto"/>
              <w:jc w:val="center"/>
              <w:rPr>
                <w:rFonts w:ascii="Joost" w:eastAsiaTheme="minorEastAsia" w:hAnsi="Joost"/>
                <w:b/>
                <w:bCs/>
              </w:rPr>
            </w:pPr>
            <w:r w:rsidRPr="002A0D0D">
              <w:rPr>
                <w:rFonts w:ascii="Joost" w:eastAsiaTheme="minorEastAsia" w:hAnsi="Joost"/>
                <w:b/>
                <w:bCs/>
              </w:rPr>
              <w:t>Metodika</w:t>
            </w:r>
          </w:p>
        </w:tc>
        <w:tc>
          <w:tcPr>
            <w:tcW w:w="4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2FDBE1" w14:textId="59DB2495" w:rsidR="3FE228CF" w:rsidRPr="002A0D0D" w:rsidRDefault="0FED4846" w:rsidP="002A0D0D">
            <w:pPr>
              <w:spacing w:after="0" w:line="240" w:lineRule="auto"/>
              <w:jc w:val="center"/>
              <w:rPr>
                <w:rFonts w:ascii="Joost" w:eastAsiaTheme="minorEastAsia" w:hAnsi="Joost"/>
                <w:b/>
                <w:bCs/>
              </w:rPr>
            </w:pPr>
            <w:r w:rsidRPr="002A0D0D">
              <w:rPr>
                <w:rFonts w:ascii="Joost" w:eastAsiaTheme="minorEastAsia" w:hAnsi="Joost"/>
                <w:b/>
                <w:bCs/>
              </w:rPr>
              <w:t>TLK-10-AM klasifikacija</w:t>
            </w:r>
          </w:p>
        </w:tc>
      </w:tr>
      <w:tr w:rsidR="3FE228CF" w:rsidRPr="002A0D0D" w14:paraId="0FA5556B" w14:textId="77777777" w:rsidTr="002A0D0D">
        <w:trPr>
          <w:trHeight w:val="2191"/>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F3BF7A" w14:textId="681E1727" w:rsidR="3C248F76" w:rsidRPr="002A0D0D" w:rsidRDefault="3C248F76" w:rsidP="008E49FE">
            <w:pPr>
              <w:spacing w:after="0" w:line="240" w:lineRule="auto"/>
              <w:rPr>
                <w:rFonts w:ascii="Joost" w:eastAsiaTheme="minorEastAsia" w:hAnsi="Joost"/>
              </w:rPr>
            </w:pPr>
            <w:r w:rsidRPr="002A0D0D">
              <w:rPr>
                <w:rFonts w:ascii="Joost" w:eastAsiaTheme="minorEastAsia" w:hAnsi="Joost"/>
              </w:rPr>
              <w:t>1</w:t>
            </w:r>
          </w:p>
        </w:tc>
        <w:tc>
          <w:tcPr>
            <w:tcW w:w="42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393F37" w14:textId="6F40C928" w:rsidR="3FE228CF" w:rsidRPr="002A0D0D" w:rsidRDefault="0FED4846" w:rsidP="008E49FE">
            <w:pPr>
              <w:tabs>
                <w:tab w:val="left" w:pos="1321"/>
                <w:tab w:val="left" w:pos="2324"/>
                <w:tab w:val="left" w:pos="3699"/>
                <w:tab w:val="left" w:pos="4180"/>
              </w:tabs>
              <w:spacing w:after="0" w:line="240" w:lineRule="auto"/>
              <w:ind w:left="109" w:right="94"/>
              <w:rPr>
                <w:rFonts w:ascii="Joost" w:eastAsiaTheme="minorEastAsia" w:hAnsi="Joost"/>
              </w:rPr>
            </w:pPr>
            <w:r w:rsidRPr="002A0D0D">
              <w:rPr>
                <w:rFonts w:ascii="Joost" w:eastAsiaTheme="minorEastAsia" w:hAnsi="Joost"/>
              </w:rPr>
              <w:t>Depresija</w:t>
            </w:r>
          </w:p>
          <w:p w14:paraId="67EB26FA" w14:textId="2229C375" w:rsidR="16BEBC23" w:rsidRPr="002A0D0D" w:rsidRDefault="11215FBB" w:rsidP="008E49FE">
            <w:pPr>
              <w:tabs>
                <w:tab w:val="left" w:pos="1321"/>
                <w:tab w:val="left" w:pos="2324"/>
                <w:tab w:val="left" w:pos="3699"/>
                <w:tab w:val="left" w:pos="4180"/>
              </w:tabs>
              <w:spacing w:after="0" w:line="240" w:lineRule="auto"/>
              <w:ind w:left="109" w:right="94"/>
              <w:rPr>
                <w:rFonts w:ascii="Joost" w:eastAsiaTheme="minorEastAsia" w:hAnsi="Joost"/>
              </w:rPr>
            </w:pPr>
            <w:r w:rsidRPr="002A0D0D">
              <w:rPr>
                <w:rFonts w:ascii="Joost" w:eastAsiaTheme="minorEastAsia" w:hAnsi="Joost"/>
              </w:rPr>
              <w:t xml:space="preserve">Metodika: </w:t>
            </w:r>
            <w:hyperlink r:id="rId11">
              <w:r w:rsidR="24447EFC" w:rsidRPr="002A0D0D">
                <w:rPr>
                  <w:rStyle w:val="Hyperlink"/>
                  <w:rFonts w:ascii="Joost" w:eastAsiaTheme="minorEastAsia" w:hAnsi="Joost"/>
                </w:rPr>
                <w:t>https://www.nice.org.uk/guidance/ng222/resources/depression-in-adults-treatment-and-management-pdf-66143832307909</w:t>
              </w:r>
            </w:hyperlink>
          </w:p>
          <w:p w14:paraId="2A719717" w14:textId="7B42743B" w:rsidR="32832B03" w:rsidRPr="002A0D0D" w:rsidRDefault="26F5D2DB" w:rsidP="008E49FE">
            <w:pPr>
              <w:tabs>
                <w:tab w:val="left" w:pos="1321"/>
                <w:tab w:val="left" w:pos="2324"/>
                <w:tab w:val="left" w:pos="3699"/>
                <w:tab w:val="left" w:pos="4180"/>
              </w:tabs>
              <w:spacing w:after="0" w:line="240" w:lineRule="auto"/>
              <w:ind w:left="109" w:right="94"/>
              <w:rPr>
                <w:rFonts w:ascii="Joost" w:eastAsiaTheme="minorEastAsia" w:hAnsi="Joost"/>
              </w:rPr>
            </w:pPr>
            <w:r w:rsidRPr="002A0D0D">
              <w:rPr>
                <w:rFonts w:ascii="Joost" w:eastAsiaTheme="minorEastAsia" w:hAnsi="Joost"/>
              </w:rPr>
              <w:t>(arba lygiavertė)</w:t>
            </w:r>
          </w:p>
        </w:tc>
        <w:tc>
          <w:tcPr>
            <w:tcW w:w="4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7D1652" w14:textId="07F95908" w:rsidR="3FE228CF" w:rsidRPr="002A0D0D" w:rsidRDefault="0FED4846" w:rsidP="008E49FE">
            <w:pPr>
              <w:spacing w:after="0" w:line="240" w:lineRule="auto"/>
              <w:ind w:left="110"/>
              <w:jc w:val="both"/>
              <w:rPr>
                <w:rFonts w:ascii="Joost" w:eastAsiaTheme="minorEastAsia" w:hAnsi="Joost"/>
              </w:rPr>
            </w:pPr>
            <w:r w:rsidRPr="002A0D0D">
              <w:rPr>
                <w:rFonts w:ascii="Joost" w:eastAsiaTheme="minorEastAsia" w:hAnsi="Joost"/>
              </w:rPr>
              <w:t>F32.0 – Lengvas depresijos epizodas;</w:t>
            </w:r>
          </w:p>
          <w:p w14:paraId="677D4D86" w14:textId="4C8C351C" w:rsidR="3FE228CF" w:rsidRPr="002A0D0D" w:rsidRDefault="0FED4846" w:rsidP="008E49FE">
            <w:pPr>
              <w:spacing w:after="0" w:line="240" w:lineRule="auto"/>
              <w:ind w:left="110" w:right="99"/>
              <w:jc w:val="both"/>
              <w:rPr>
                <w:rFonts w:ascii="Joost" w:eastAsiaTheme="minorEastAsia" w:hAnsi="Joost"/>
              </w:rPr>
            </w:pPr>
            <w:r w:rsidRPr="002A0D0D">
              <w:rPr>
                <w:rFonts w:ascii="Joost" w:eastAsiaTheme="minorEastAsia" w:hAnsi="Joost"/>
              </w:rPr>
              <w:t>F32.1 – Vidutinio sunkumo depresijos epizodas; F32.2 – Sunkus depresijos epizodas be psichozės;</w:t>
            </w:r>
          </w:p>
          <w:p w14:paraId="51FED21E" w14:textId="042266EB" w:rsidR="3FE228CF" w:rsidRPr="002A0D0D" w:rsidRDefault="0FED4846" w:rsidP="008E49FE">
            <w:pPr>
              <w:spacing w:after="0" w:line="240" w:lineRule="auto"/>
              <w:ind w:left="110" w:right="98"/>
              <w:jc w:val="both"/>
              <w:rPr>
                <w:rFonts w:ascii="Joost" w:eastAsiaTheme="minorEastAsia" w:hAnsi="Joost"/>
              </w:rPr>
            </w:pPr>
            <w:r w:rsidRPr="002A0D0D">
              <w:rPr>
                <w:rFonts w:ascii="Joost" w:eastAsiaTheme="minorEastAsia" w:hAnsi="Joost"/>
              </w:rPr>
              <w:t>F32.3 – Sunkus depresijos epizodas su psichozės simptomais;</w:t>
            </w:r>
          </w:p>
          <w:p w14:paraId="45BB62F5" w14:textId="785827A3" w:rsidR="3FE228CF" w:rsidRPr="002A0D0D" w:rsidRDefault="0FED4846" w:rsidP="008E49FE">
            <w:pPr>
              <w:spacing w:after="0" w:line="240" w:lineRule="auto"/>
              <w:ind w:left="110"/>
              <w:jc w:val="both"/>
              <w:rPr>
                <w:rFonts w:ascii="Joost" w:eastAsiaTheme="minorEastAsia" w:hAnsi="Joost"/>
              </w:rPr>
            </w:pPr>
            <w:r w:rsidRPr="002A0D0D">
              <w:rPr>
                <w:rFonts w:ascii="Joost" w:eastAsiaTheme="minorEastAsia" w:hAnsi="Joost"/>
              </w:rPr>
              <w:t>F33.0 – Lėtinis depresijos epizodas, remiasi</w:t>
            </w:r>
          </w:p>
          <w:p w14:paraId="749DC0E3" w14:textId="3184CCD2" w:rsidR="3FE228CF" w:rsidRPr="002A0D0D" w:rsidRDefault="0FED4846" w:rsidP="008E49FE">
            <w:pPr>
              <w:spacing w:after="0" w:line="240" w:lineRule="auto"/>
              <w:ind w:left="110"/>
              <w:jc w:val="both"/>
              <w:rPr>
                <w:rFonts w:ascii="Joost" w:eastAsiaTheme="minorEastAsia" w:hAnsi="Joost"/>
              </w:rPr>
            </w:pPr>
            <w:r w:rsidRPr="002A0D0D">
              <w:rPr>
                <w:rFonts w:ascii="Joost" w:eastAsiaTheme="minorEastAsia" w:hAnsi="Joost"/>
              </w:rPr>
              <w:t>pastoviais depresijos epizodais.</w:t>
            </w:r>
          </w:p>
        </w:tc>
      </w:tr>
      <w:tr w:rsidR="3FE228CF" w:rsidRPr="002A0D0D" w14:paraId="4C3B7239" w14:textId="77777777" w:rsidTr="002A0D0D">
        <w:trPr>
          <w:trHeight w:val="1275"/>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6187C8" w14:textId="4942E319" w:rsidR="3C12CC71" w:rsidRPr="002A0D0D" w:rsidRDefault="3C12CC71" w:rsidP="008E49FE">
            <w:pPr>
              <w:spacing w:after="0" w:line="240" w:lineRule="auto"/>
              <w:jc w:val="both"/>
              <w:rPr>
                <w:rFonts w:ascii="Joost" w:eastAsiaTheme="minorEastAsia" w:hAnsi="Joost"/>
              </w:rPr>
            </w:pPr>
            <w:r w:rsidRPr="002A0D0D">
              <w:rPr>
                <w:rFonts w:ascii="Joost" w:eastAsiaTheme="minorEastAsia" w:hAnsi="Joost"/>
              </w:rPr>
              <w:t>2</w:t>
            </w:r>
          </w:p>
        </w:tc>
        <w:tc>
          <w:tcPr>
            <w:tcW w:w="42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54FB25" w14:textId="455CFFAD" w:rsidR="3FE228CF" w:rsidRPr="002A0D0D" w:rsidRDefault="3FE228CF" w:rsidP="008E49FE">
            <w:pPr>
              <w:spacing w:after="0" w:line="240" w:lineRule="auto"/>
              <w:ind w:left="109" w:right="95"/>
              <w:jc w:val="both"/>
              <w:rPr>
                <w:rFonts w:ascii="Joost" w:eastAsiaTheme="minorEastAsia" w:hAnsi="Joost"/>
                <w:color w:val="2D73B4"/>
              </w:rPr>
            </w:pPr>
            <w:r w:rsidRPr="002A0D0D">
              <w:rPr>
                <w:rFonts w:ascii="Joost" w:eastAsiaTheme="minorEastAsia" w:hAnsi="Joost"/>
              </w:rPr>
              <w:t>Generalizuotas nerimo sutrikimas ir panikos sutrikimas</w:t>
            </w:r>
          </w:p>
          <w:p w14:paraId="27811771" w14:textId="61AE3B71" w:rsidR="48814C07" w:rsidRPr="002A0D0D" w:rsidRDefault="48814C07" w:rsidP="008E49FE">
            <w:pPr>
              <w:spacing w:after="0" w:line="240" w:lineRule="auto"/>
              <w:ind w:left="109" w:right="95"/>
              <w:jc w:val="both"/>
              <w:rPr>
                <w:rFonts w:ascii="Joost" w:eastAsiaTheme="minorEastAsia" w:hAnsi="Joost"/>
              </w:rPr>
            </w:pPr>
            <w:r w:rsidRPr="002A0D0D">
              <w:rPr>
                <w:rFonts w:ascii="Joost" w:eastAsiaTheme="minorEastAsia" w:hAnsi="Joost"/>
              </w:rPr>
              <w:t>Metodika:</w:t>
            </w:r>
          </w:p>
          <w:p w14:paraId="08C6287E" w14:textId="7AD973E4" w:rsidR="0613F200" w:rsidRPr="002A0D0D" w:rsidRDefault="0613F200" w:rsidP="008E49FE">
            <w:pPr>
              <w:spacing w:after="0" w:line="240" w:lineRule="auto"/>
              <w:ind w:left="109"/>
              <w:rPr>
                <w:rFonts w:ascii="Joost" w:eastAsiaTheme="minorEastAsia" w:hAnsi="Joost"/>
              </w:rPr>
            </w:pPr>
            <w:hyperlink r:id="rId12">
              <w:r w:rsidRPr="002A0D0D">
                <w:rPr>
                  <w:rStyle w:val="Hyperlink"/>
                  <w:rFonts w:ascii="Joost" w:eastAsiaTheme="minorEastAsia" w:hAnsi="Joost"/>
                </w:rPr>
                <w:t>https://www.nice.org.uk/guidance/cg113/resources/generalised-anxiety-disorder-and-panic-disorder-in-adults-management-pdf-35109387756997</w:t>
              </w:r>
            </w:hyperlink>
            <w:r w:rsidRPr="002A0D0D">
              <w:rPr>
                <w:rFonts w:ascii="Joost" w:eastAsiaTheme="minorEastAsia" w:hAnsi="Joost"/>
              </w:rPr>
              <w:t xml:space="preserve"> </w:t>
            </w:r>
          </w:p>
          <w:p w14:paraId="15247B8E" w14:textId="06F218AA" w:rsidR="481C638D" w:rsidRPr="002A0D0D" w:rsidRDefault="481C638D" w:rsidP="008E49FE">
            <w:pPr>
              <w:spacing w:after="0" w:line="240" w:lineRule="auto"/>
              <w:ind w:left="109"/>
              <w:rPr>
                <w:rFonts w:ascii="Joost" w:eastAsiaTheme="minorEastAsia" w:hAnsi="Joost"/>
              </w:rPr>
            </w:pPr>
            <w:r w:rsidRPr="002A0D0D">
              <w:rPr>
                <w:rFonts w:ascii="Joost" w:eastAsiaTheme="minorEastAsia" w:hAnsi="Joost"/>
              </w:rPr>
              <w:t>(arba lygiavertė)</w:t>
            </w:r>
          </w:p>
        </w:tc>
        <w:tc>
          <w:tcPr>
            <w:tcW w:w="4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96CB6C" w14:textId="034EC898" w:rsidR="3FE228CF" w:rsidRPr="002A0D0D" w:rsidRDefault="3FE228CF" w:rsidP="008E49FE">
            <w:pPr>
              <w:spacing w:after="0" w:line="240" w:lineRule="auto"/>
              <w:ind w:left="110"/>
              <w:jc w:val="both"/>
              <w:rPr>
                <w:rFonts w:ascii="Joost" w:eastAsiaTheme="minorEastAsia" w:hAnsi="Joost"/>
              </w:rPr>
            </w:pPr>
            <w:r w:rsidRPr="002A0D0D">
              <w:rPr>
                <w:rFonts w:ascii="Joost" w:eastAsiaTheme="minorEastAsia" w:hAnsi="Joost"/>
              </w:rPr>
              <w:t>F41.0 – panikos sutrikimas;</w:t>
            </w:r>
          </w:p>
          <w:p w14:paraId="45AA63E1" w14:textId="3450AA00" w:rsidR="3FE228CF" w:rsidRPr="002A0D0D" w:rsidRDefault="3FE228CF" w:rsidP="008E49FE">
            <w:pPr>
              <w:spacing w:after="0" w:line="240" w:lineRule="auto"/>
              <w:ind w:left="110"/>
              <w:jc w:val="both"/>
              <w:rPr>
                <w:rFonts w:ascii="Joost" w:eastAsiaTheme="minorEastAsia" w:hAnsi="Joost"/>
              </w:rPr>
            </w:pPr>
            <w:r w:rsidRPr="002A0D0D">
              <w:rPr>
                <w:rFonts w:ascii="Joost" w:eastAsiaTheme="minorEastAsia" w:hAnsi="Joost"/>
              </w:rPr>
              <w:t>F41.1 – generalizuotas nerimo sutrikimas.</w:t>
            </w:r>
          </w:p>
        </w:tc>
      </w:tr>
      <w:tr w:rsidR="3FE228CF" w:rsidRPr="002A0D0D" w14:paraId="7D996E7E" w14:textId="77777777" w:rsidTr="002A0D0D">
        <w:trPr>
          <w:trHeight w:val="1545"/>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E16526" w14:textId="24737DDA" w:rsidR="547749E6" w:rsidRPr="002A0D0D" w:rsidRDefault="547749E6" w:rsidP="008E49FE">
            <w:pPr>
              <w:spacing w:after="0" w:line="240" w:lineRule="auto"/>
              <w:rPr>
                <w:rFonts w:ascii="Joost" w:eastAsiaTheme="minorEastAsia" w:hAnsi="Joost"/>
              </w:rPr>
            </w:pPr>
            <w:r w:rsidRPr="002A0D0D">
              <w:rPr>
                <w:rFonts w:ascii="Joost" w:eastAsiaTheme="minorEastAsia" w:hAnsi="Joost"/>
              </w:rPr>
              <w:t>3</w:t>
            </w:r>
          </w:p>
        </w:tc>
        <w:tc>
          <w:tcPr>
            <w:tcW w:w="42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480F75" w14:textId="2AB84760" w:rsidR="3FE228CF" w:rsidRPr="002A0D0D" w:rsidRDefault="3FE228CF" w:rsidP="008E49FE">
            <w:pPr>
              <w:spacing w:after="0" w:line="240" w:lineRule="auto"/>
              <w:ind w:left="109" w:right="93"/>
              <w:rPr>
                <w:rFonts w:ascii="Joost" w:eastAsiaTheme="minorEastAsia" w:hAnsi="Joost"/>
              </w:rPr>
            </w:pPr>
            <w:r w:rsidRPr="002A0D0D">
              <w:rPr>
                <w:rFonts w:ascii="Joost" w:eastAsiaTheme="minorEastAsia" w:hAnsi="Joost"/>
              </w:rPr>
              <w:t>Obsesinis kompulsinis sutrikimas ir kūno dismorfijos</w:t>
            </w:r>
            <w:r w:rsidR="7498709B" w:rsidRPr="002A0D0D">
              <w:rPr>
                <w:rFonts w:ascii="Joost" w:eastAsiaTheme="minorEastAsia" w:hAnsi="Joost"/>
              </w:rPr>
              <w:t xml:space="preserve"> </w:t>
            </w:r>
            <w:r w:rsidRPr="002A0D0D">
              <w:rPr>
                <w:rFonts w:ascii="Joost" w:eastAsiaTheme="minorEastAsia" w:hAnsi="Joost"/>
              </w:rPr>
              <w:t>sutrikimas</w:t>
            </w:r>
          </w:p>
          <w:p w14:paraId="0F7D113D" w14:textId="572DC58D" w:rsidR="7996240F" w:rsidRPr="002A0D0D" w:rsidRDefault="7996240F" w:rsidP="008E49FE">
            <w:pPr>
              <w:spacing w:after="0" w:line="240" w:lineRule="auto"/>
              <w:ind w:left="109" w:right="93"/>
              <w:rPr>
                <w:rFonts w:ascii="Joost" w:eastAsiaTheme="minorEastAsia" w:hAnsi="Joost"/>
              </w:rPr>
            </w:pPr>
            <w:r w:rsidRPr="002A0D0D">
              <w:rPr>
                <w:rFonts w:ascii="Joost" w:eastAsiaTheme="minorEastAsia" w:hAnsi="Joost"/>
              </w:rPr>
              <w:t>Metodika:</w:t>
            </w:r>
          </w:p>
          <w:p w14:paraId="6A520167" w14:textId="71E03FE1" w:rsidR="3FE228CF" w:rsidRPr="002A0D0D" w:rsidRDefault="3FE228CF" w:rsidP="008E49FE">
            <w:pPr>
              <w:spacing w:after="0" w:line="240" w:lineRule="auto"/>
              <w:ind w:left="109" w:right="93"/>
              <w:rPr>
                <w:rFonts w:ascii="Joost" w:eastAsiaTheme="minorEastAsia" w:hAnsi="Joost"/>
              </w:rPr>
            </w:pPr>
            <w:r w:rsidRPr="002A0D0D">
              <w:rPr>
                <w:rFonts w:ascii="Joost" w:eastAsiaTheme="minorEastAsia" w:hAnsi="Joost"/>
              </w:rPr>
              <w:t xml:space="preserve"> </w:t>
            </w:r>
            <w:hyperlink r:id="rId13">
              <w:r w:rsidR="0371E9CD" w:rsidRPr="002A0D0D">
                <w:rPr>
                  <w:rStyle w:val="Hyperlink"/>
                  <w:rFonts w:ascii="Joost" w:eastAsiaTheme="minorEastAsia" w:hAnsi="Joost"/>
                </w:rPr>
                <w:t>https://www.nice.org.uk/guidance/cg31</w:t>
              </w:r>
            </w:hyperlink>
            <w:r w:rsidR="0371E9CD" w:rsidRPr="002A0D0D">
              <w:rPr>
                <w:rFonts w:ascii="Joost" w:eastAsiaTheme="minorEastAsia" w:hAnsi="Joost"/>
              </w:rPr>
              <w:t xml:space="preserve"> </w:t>
            </w:r>
          </w:p>
          <w:p w14:paraId="110B10E4" w14:textId="121F7A53" w:rsidR="5EAD6FFA" w:rsidRPr="002A0D0D" w:rsidRDefault="5EAD6FFA" w:rsidP="008E49FE">
            <w:pPr>
              <w:spacing w:after="0" w:line="240" w:lineRule="auto"/>
              <w:ind w:left="109" w:right="93"/>
              <w:rPr>
                <w:rFonts w:ascii="Joost" w:eastAsiaTheme="minorEastAsia" w:hAnsi="Joost"/>
              </w:rPr>
            </w:pPr>
            <w:r w:rsidRPr="002A0D0D">
              <w:rPr>
                <w:rFonts w:ascii="Joost" w:eastAsiaTheme="minorEastAsia" w:hAnsi="Joost"/>
              </w:rPr>
              <w:t>(arba lygiavertė)</w:t>
            </w:r>
          </w:p>
        </w:tc>
        <w:tc>
          <w:tcPr>
            <w:tcW w:w="4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1B22F3" w14:textId="63C2D957" w:rsidR="3FE228CF" w:rsidRPr="002A0D0D" w:rsidRDefault="3FE228CF" w:rsidP="008E49FE">
            <w:pPr>
              <w:spacing w:after="0" w:line="240" w:lineRule="auto"/>
              <w:ind w:left="110"/>
              <w:jc w:val="both"/>
              <w:rPr>
                <w:rFonts w:ascii="Joost" w:eastAsiaTheme="minorEastAsia" w:hAnsi="Joost"/>
              </w:rPr>
            </w:pPr>
            <w:r w:rsidRPr="002A0D0D">
              <w:rPr>
                <w:rFonts w:ascii="Joost" w:eastAsiaTheme="minorEastAsia" w:hAnsi="Joost"/>
              </w:rPr>
              <w:t>F42.0 – Obsesinis-kompulsinis sutrikimas, kuris apima tik obsesijas;</w:t>
            </w:r>
          </w:p>
          <w:p w14:paraId="35E98346" w14:textId="42C6DB46" w:rsidR="3FE228CF" w:rsidRPr="002A0D0D" w:rsidRDefault="3FE228CF" w:rsidP="008E49FE">
            <w:pPr>
              <w:spacing w:after="0" w:line="240" w:lineRule="auto"/>
              <w:ind w:left="110"/>
              <w:jc w:val="both"/>
              <w:rPr>
                <w:rFonts w:ascii="Joost" w:eastAsiaTheme="minorEastAsia" w:hAnsi="Joost"/>
              </w:rPr>
            </w:pPr>
            <w:r w:rsidRPr="002A0D0D">
              <w:rPr>
                <w:rFonts w:ascii="Joost" w:eastAsiaTheme="minorEastAsia" w:hAnsi="Joost"/>
              </w:rPr>
              <w:t>F42.1 – Obsesinis-kompulsinis sutrikimas, kuris apima tik kompulsijas;</w:t>
            </w:r>
          </w:p>
          <w:p w14:paraId="1EC35B05" w14:textId="2ED160DB" w:rsidR="3FE228CF" w:rsidRPr="002A0D0D" w:rsidRDefault="3FE228CF" w:rsidP="008E49FE">
            <w:pPr>
              <w:tabs>
                <w:tab w:val="left" w:pos="926"/>
                <w:tab w:val="left" w:pos="1310"/>
                <w:tab w:val="left" w:pos="3760"/>
              </w:tabs>
              <w:spacing w:after="0" w:line="240" w:lineRule="auto"/>
              <w:ind w:left="110"/>
              <w:jc w:val="both"/>
              <w:rPr>
                <w:rFonts w:ascii="Joost" w:eastAsiaTheme="minorEastAsia" w:hAnsi="Joost"/>
              </w:rPr>
            </w:pPr>
            <w:r w:rsidRPr="002A0D0D">
              <w:rPr>
                <w:rFonts w:ascii="Joost" w:eastAsiaTheme="minorEastAsia" w:hAnsi="Joost"/>
              </w:rPr>
              <w:t>F42.9</w:t>
            </w:r>
            <w:r w:rsidR="6AF1A631" w:rsidRPr="002A0D0D">
              <w:rPr>
                <w:rFonts w:ascii="Joost" w:eastAsiaTheme="minorEastAsia" w:hAnsi="Joost"/>
              </w:rPr>
              <w:t xml:space="preserve"> </w:t>
            </w:r>
            <w:r w:rsidRPr="002A0D0D">
              <w:rPr>
                <w:rFonts w:ascii="Joost" w:eastAsiaTheme="minorEastAsia" w:hAnsi="Joost"/>
              </w:rPr>
              <w:t>–</w:t>
            </w:r>
            <w:r w:rsidR="6AF1A631" w:rsidRPr="002A0D0D">
              <w:rPr>
                <w:rFonts w:ascii="Joost" w:eastAsiaTheme="minorEastAsia" w:hAnsi="Joost"/>
              </w:rPr>
              <w:t xml:space="preserve"> </w:t>
            </w:r>
            <w:r w:rsidRPr="002A0D0D">
              <w:rPr>
                <w:rFonts w:ascii="Joost" w:eastAsiaTheme="minorEastAsia" w:hAnsi="Joost"/>
              </w:rPr>
              <w:t>Obsesinis-kompulsinis</w:t>
            </w:r>
            <w:r w:rsidR="290A5DB3" w:rsidRPr="002A0D0D">
              <w:rPr>
                <w:rFonts w:ascii="Joost" w:eastAsiaTheme="minorEastAsia" w:hAnsi="Joost"/>
              </w:rPr>
              <w:t xml:space="preserve"> </w:t>
            </w:r>
            <w:r w:rsidRPr="002A0D0D">
              <w:rPr>
                <w:rFonts w:ascii="Joost" w:eastAsiaTheme="minorEastAsia" w:hAnsi="Joost"/>
              </w:rPr>
              <w:t>sutrikimas,</w:t>
            </w:r>
            <w:r w:rsidR="3930BBBD" w:rsidRPr="002A0D0D">
              <w:rPr>
                <w:rFonts w:ascii="Joost" w:eastAsiaTheme="minorEastAsia" w:hAnsi="Joost"/>
              </w:rPr>
              <w:t xml:space="preserve"> nenurodytas kitas;</w:t>
            </w:r>
          </w:p>
          <w:p w14:paraId="7D52CB89" w14:textId="342250D6" w:rsidR="3930BBBD" w:rsidRPr="002A0D0D" w:rsidRDefault="3930BBBD" w:rsidP="008E49FE">
            <w:pPr>
              <w:tabs>
                <w:tab w:val="left" w:pos="926"/>
                <w:tab w:val="left" w:pos="1310"/>
                <w:tab w:val="left" w:pos="3760"/>
              </w:tabs>
              <w:spacing w:after="0" w:line="240" w:lineRule="auto"/>
              <w:ind w:left="110"/>
              <w:jc w:val="both"/>
              <w:rPr>
                <w:rFonts w:ascii="Joost" w:eastAsiaTheme="minorEastAsia" w:hAnsi="Joost"/>
              </w:rPr>
            </w:pPr>
            <w:r w:rsidRPr="002A0D0D">
              <w:rPr>
                <w:rFonts w:ascii="Joost" w:eastAsiaTheme="minorEastAsia" w:hAnsi="Joost"/>
              </w:rPr>
              <w:t>F45.2 – Kūno dismorfijos sutrikimas.</w:t>
            </w:r>
          </w:p>
        </w:tc>
      </w:tr>
      <w:tr w:rsidR="3FE228CF" w:rsidRPr="002A0D0D" w14:paraId="1D493E6E" w14:textId="77777777" w:rsidTr="002A0D0D">
        <w:trPr>
          <w:trHeight w:val="569"/>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C1554D" w14:textId="75AF39C8" w:rsidR="1D403229" w:rsidRPr="002A0D0D" w:rsidRDefault="1D403229" w:rsidP="008E49FE">
            <w:pPr>
              <w:spacing w:after="0" w:line="240" w:lineRule="auto"/>
              <w:jc w:val="both"/>
              <w:rPr>
                <w:rFonts w:ascii="Joost" w:eastAsiaTheme="minorEastAsia" w:hAnsi="Joost"/>
              </w:rPr>
            </w:pPr>
            <w:r w:rsidRPr="002A0D0D">
              <w:rPr>
                <w:rFonts w:ascii="Joost" w:eastAsiaTheme="minorEastAsia" w:hAnsi="Joost"/>
              </w:rPr>
              <w:t>4</w:t>
            </w:r>
          </w:p>
        </w:tc>
        <w:tc>
          <w:tcPr>
            <w:tcW w:w="42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333049" w14:textId="65315E17" w:rsidR="3FE228CF" w:rsidRPr="002A0D0D" w:rsidRDefault="3FE228CF" w:rsidP="008E49FE">
            <w:pPr>
              <w:spacing w:after="0" w:line="240" w:lineRule="auto"/>
              <w:jc w:val="both"/>
              <w:rPr>
                <w:rFonts w:ascii="Joost" w:eastAsiaTheme="minorEastAsia" w:hAnsi="Joost"/>
              </w:rPr>
            </w:pPr>
            <w:r w:rsidRPr="002A0D0D">
              <w:rPr>
                <w:rFonts w:ascii="Joost" w:eastAsiaTheme="minorEastAsia" w:hAnsi="Joost"/>
              </w:rPr>
              <w:t>Šizofrenija ir psichozė</w:t>
            </w:r>
          </w:p>
          <w:p w14:paraId="7AA17979" w14:textId="70F2F352" w:rsidR="07A4DF2B" w:rsidRPr="002A0D0D" w:rsidRDefault="07A4DF2B" w:rsidP="008E49FE">
            <w:pPr>
              <w:spacing w:after="0" w:line="240" w:lineRule="auto"/>
              <w:jc w:val="both"/>
              <w:rPr>
                <w:rFonts w:ascii="Joost" w:eastAsiaTheme="minorEastAsia" w:hAnsi="Joost"/>
              </w:rPr>
            </w:pPr>
            <w:r w:rsidRPr="002A0D0D">
              <w:rPr>
                <w:rFonts w:ascii="Joost" w:eastAsiaTheme="minorEastAsia" w:hAnsi="Joost"/>
              </w:rPr>
              <w:t>Metodika:</w:t>
            </w:r>
            <w:r w:rsidRPr="002A0D0D">
              <w:rPr>
                <w:rStyle w:val="Hyperlink"/>
                <w:rFonts w:ascii="Joost" w:eastAsiaTheme="minorEastAsia" w:hAnsi="Joost"/>
              </w:rPr>
              <w:t xml:space="preserve"> </w:t>
            </w:r>
            <w:hyperlink r:id="rId14">
              <w:r w:rsidR="4DE798B6" w:rsidRPr="002A0D0D">
                <w:rPr>
                  <w:rStyle w:val="Hyperlink"/>
                  <w:rFonts w:ascii="Joost" w:eastAsiaTheme="minorEastAsia" w:hAnsi="Joost"/>
                </w:rPr>
                <w:t>https://www.nice.org.uk/guidance/cg178/resources/psychosis-and-schizophrenia-in-adults-prevention-and-management-pdf-35109758952133</w:t>
              </w:r>
            </w:hyperlink>
            <w:r w:rsidR="4DE798B6" w:rsidRPr="002A0D0D">
              <w:rPr>
                <w:rFonts w:ascii="Joost" w:eastAsiaTheme="minorEastAsia" w:hAnsi="Joost"/>
              </w:rPr>
              <w:t xml:space="preserve"> </w:t>
            </w:r>
          </w:p>
          <w:p w14:paraId="69AC5A6B" w14:textId="06538D40" w:rsidR="75EFD31D" w:rsidRPr="002A0D0D" w:rsidRDefault="75EFD31D" w:rsidP="008E49FE">
            <w:pPr>
              <w:spacing w:after="0" w:line="240" w:lineRule="auto"/>
              <w:jc w:val="both"/>
              <w:rPr>
                <w:rFonts w:ascii="Joost" w:eastAsiaTheme="minorEastAsia" w:hAnsi="Joost"/>
              </w:rPr>
            </w:pPr>
            <w:r w:rsidRPr="002A0D0D">
              <w:rPr>
                <w:rFonts w:ascii="Joost" w:eastAsiaTheme="minorEastAsia" w:hAnsi="Joost"/>
              </w:rPr>
              <w:t>(arba lygiavertė)</w:t>
            </w:r>
          </w:p>
        </w:tc>
        <w:tc>
          <w:tcPr>
            <w:tcW w:w="4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D50E10" w14:textId="1B4A874C" w:rsidR="3FE228CF" w:rsidRPr="002A0D0D" w:rsidRDefault="3FE228CF" w:rsidP="008E49FE">
            <w:pPr>
              <w:spacing w:after="0" w:line="240" w:lineRule="auto"/>
              <w:ind w:left="110"/>
              <w:jc w:val="both"/>
              <w:rPr>
                <w:rFonts w:ascii="Joost" w:eastAsiaTheme="minorEastAsia" w:hAnsi="Joost"/>
              </w:rPr>
            </w:pPr>
            <w:r w:rsidRPr="002A0D0D">
              <w:rPr>
                <w:rFonts w:ascii="Joost" w:eastAsiaTheme="minorEastAsia" w:hAnsi="Joost"/>
              </w:rPr>
              <w:t>F20.0 – Paranoidinė šizofrenija (būdingos paranojinės idėjos ir haliucinacijos);</w:t>
            </w:r>
          </w:p>
          <w:p w14:paraId="70AEC3CC" w14:textId="4BE093BD" w:rsidR="3FE228CF" w:rsidRPr="002A0D0D" w:rsidRDefault="3FE228CF" w:rsidP="008E49FE">
            <w:pPr>
              <w:spacing w:after="0" w:line="240" w:lineRule="auto"/>
              <w:ind w:left="110"/>
              <w:jc w:val="both"/>
              <w:rPr>
                <w:rFonts w:ascii="Joost" w:eastAsiaTheme="minorEastAsia" w:hAnsi="Joost"/>
              </w:rPr>
            </w:pPr>
            <w:r w:rsidRPr="002A0D0D">
              <w:rPr>
                <w:rFonts w:ascii="Joost" w:eastAsiaTheme="minorEastAsia" w:hAnsi="Joost"/>
              </w:rPr>
              <w:t>F20.1 – Hebefreninė šizofrenija (emocijų šaltumas, elgesio neorganizuotumas);</w:t>
            </w:r>
          </w:p>
          <w:p w14:paraId="647B213D" w14:textId="562D96CD" w:rsidR="3FE228CF" w:rsidRPr="002A0D0D" w:rsidRDefault="3FE228CF" w:rsidP="008E49FE">
            <w:pPr>
              <w:spacing w:after="0" w:line="240" w:lineRule="auto"/>
              <w:ind w:left="110"/>
              <w:jc w:val="both"/>
              <w:rPr>
                <w:rFonts w:ascii="Joost" w:eastAsiaTheme="minorEastAsia" w:hAnsi="Joost"/>
              </w:rPr>
            </w:pPr>
            <w:r w:rsidRPr="002A0D0D">
              <w:rPr>
                <w:rFonts w:ascii="Joost" w:eastAsiaTheme="minorEastAsia" w:hAnsi="Joost"/>
              </w:rPr>
              <w:t>F20.2 – Katatoniška šizofrenija (judėjimo ir kalbėjimo sutrikimai, tokiu atveju gali pasireikšti katatoniniai simptomai);</w:t>
            </w:r>
          </w:p>
          <w:p w14:paraId="01CD646C" w14:textId="4BC1B2BD" w:rsidR="3FE228CF" w:rsidRPr="002A0D0D" w:rsidRDefault="3FE228CF" w:rsidP="008E49FE">
            <w:pPr>
              <w:spacing w:after="0" w:line="240" w:lineRule="auto"/>
              <w:ind w:left="110"/>
              <w:jc w:val="both"/>
              <w:rPr>
                <w:rFonts w:ascii="Joost" w:eastAsiaTheme="minorEastAsia" w:hAnsi="Joost"/>
              </w:rPr>
            </w:pPr>
            <w:r w:rsidRPr="002A0D0D">
              <w:rPr>
                <w:rFonts w:ascii="Joost" w:eastAsiaTheme="minorEastAsia" w:hAnsi="Joost"/>
              </w:rPr>
              <w:t xml:space="preserve">F20.3 – Neorganizuota šizofrenija (šizofrenijos forma su plačiais, netvarkingais simptomais); </w:t>
            </w:r>
          </w:p>
          <w:p w14:paraId="6AE60F39" w14:textId="56874A95" w:rsidR="3FE228CF" w:rsidRPr="002A0D0D" w:rsidRDefault="3FE228CF" w:rsidP="008E49FE">
            <w:pPr>
              <w:spacing w:after="0" w:line="240" w:lineRule="auto"/>
              <w:ind w:left="110"/>
              <w:jc w:val="both"/>
              <w:rPr>
                <w:rFonts w:ascii="Joost" w:eastAsiaTheme="minorEastAsia" w:hAnsi="Joost"/>
              </w:rPr>
            </w:pPr>
            <w:r w:rsidRPr="002A0D0D">
              <w:rPr>
                <w:rFonts w:ascii="Joost" w:eastAsiaTheme="minorEastAsia" w:hAnsi="Joost"/>
              </w:rPr>
              <w:t>F20.5 – Poūmė šizofrenija (su naujais ar pasikartojančiais psichoziniais simptomais);</w:t>
            </w:r>
          </w:p>
          <w:p w14:paraId="7CE51866" w14:textId="204FE9E3" w:rsidR="3FE228CF" w:rsidRPr="002A0D0D" w:rsidRDefault="3FE228CF" w:rsidP="008E49FE">
            <w:pPr>
              <w:spacing w:after="0" w:line="240" w:lineRule="auto"/>
              <w:ind w:left="110"/>
              <w:jc w:val="both"/>
              <w:rPr>
                <w:rFonts w:ascii="Joost" w:eastAsiaTheme="minorEastAsia" w:hAnsi="Joost"/>
              </w:rPr>
            </w:pPr>
            <w:r w:rsidRPr="002A0D0D">
              <w:rPr>
                <w:rFonts w:ascii="Joost" w:eastAsiaTheme="minorEastAsia" w:hAnsi="Joost"/>
              </w:rPr>
              <w:t>F23.0</w:t>
            </w:r>
            <w:r w:rsidR="60534711" w:rsidRPr="002A0D0D">
              <w:rPr>
                <w:rFonts w:ascii="Joost" w:eastAsiaTheme="minorEastAsia" w:hAnsi="Joost"/>
              </w:rPr>
              <w:t xml:space="preserve"> </w:t>
            </w:r>
            <w:r w:rsidRPr="002A0D0D">
              <w:rPr>
                <w:rFonts w:ascii="Joost" w:eastAsiaTheme="minorEastAsia" w:hAnsi="Joost"/>
              </w:rPr>
              <w:t>–</w:t>
            </w:r>
            <w:r w:rsidR="423F4769" w:rsidRPr="002A0D0D">
              <w:rPr>
                <w:rFonts w:ascii="Joost" w:eastAsiaTheme="minorEastAsia" w:hAnsi="Joost"/>
              </w:rPr>
              <w:t xml:space="preserve"> </w:t>
            </w:r>
            <w:r w:rsidRPr="002A0D0D">
              <w:rPr>
                <w:rFonts w:ascii="Joost" w:eastAsiaTheme="minorEastAsia" w:hAnsi="Joost"/>
              </w:rPr>
              <w:t>Ūminis</w:t>
            </w:r>
            <w:r w:rsidR="2F0D22EF" w:rsidRPr="002A0D0D">
              <w:rPr>
                <w:rFonts w:ascii="Joost" w:eastAsiaTheme="minorEastAsia" w:hAnsi="Joost"/>
              </w:rPr>
              <w:t xml:space="preserve"> </w:t>
            </w:r>
            <w:r w:rsidRPr="002A0D0D">
              <w:rPr>
                <w:rFonts w:ascii="Joost" w:eastAsiaTheme="minorEastAsia" w:hAnsi="Joost"/>
              </w:rPr>
              <w:t>trumpalaikis</w:t>
            </w:r>
            <w:r w:rsidR="351EE27B" w:rsidRPr="002A0D0D">
              <w:rPr>
                <w:rFonts w:ascii="Joost" w:eastAsiaTheme="minorEastAsia" w:hAnsi="Joost"/>
              </w:rPr>
              <w:t xml:space="preserve"> </w:t>
            </w:r>
            <w:r w:rsidRPr="002A0D0D">
              <w:rPr>
                <w:rFonts w:ascii="Joost" w:eastAsiaTheme="minorEastAsia" w:hAnsi="Joost"/>
              </w:rPr>
              <w:t>psichozinis sutrikimas;</w:t>
            </w:r>
          </w:p>
          <w:p w14:paraId="48D5DA07" w14:textId="790E8708" w:rsidR="3FE228CF" w:rsidRPr="002A0D0D" w:rsidRDefault="3FE228CF" w:rsidP="008E49FE">
            <w:pPr>
              <w:spacing w:after="0" w:line="240" w:lineRule="auto"/>
              <w:ind w:left="110"/>
              <w:jc w:val="both"/>
              <w:rPr>
                <w:rFonts w:ascii="Joost" w:eastAsiaTheme="minorEastAsia" w:hAnsi="Joost"/>
              </w:rPr>
            </w:pPr>
            <w:r w:rsidRPr="002A0D0D">
              <w:rPr>
                <w:rFonts w:ascii="Joost" w:eastAsiaTheme="minorEastAsia" w:hAnsi="Joost"/>
              </w:rPr>
              <w:t>F23.1–Ūminis</w:t>
            </w:r>
            <w:r w:rsidR="7CCA682A" w:rsidRPr="002A0D0D">
              <w:rPr>
                <w:rFonts w:ascii="Joost" w:eastAsiaTheme="minorEastAsia" w:hAnsi="Joost"/>
              </w:rPr>
              <w:t xml:space="preserve"> </w:t>
            </w:r>
            <w:r w:rsidRPr="002A0D0D">
              <w:rPr>
                <w:rFonts w:ascii="Joost" w:eastAsiaTheme="minorEastAsia" w:hAnsi="Joost"/>
              </w:rPr>
              <w:t>halucinogenų</w:t>
            </w:r>
            <w:r w:rsidR="09D775F4" w:rsidRPr="002A0D0D">
              <w:rPr>
                <w:rFonts w:ascii="Joost" w:eastAsiaTheme="minorEastAsia" w:hAnsi="Joost"/>
              </w:rPr>
              <w:t xml:space="preserve"> </w:t>
            </w:r>
            <w:r w:rsidRPr="002A0D0D">
              <w:rPr>
                <w:rFonts w:ascii="Joost" w:eastAsiaTheme="minorEastAsia" w:hAnsi="Joost"/>
              </w:rPr>
              <w:t>sukeltas psichozinis sutrikimas;</w:t>
            </w:r>
          </w:p>
          <w:p w14:paraId="599170D7" w14:textId="59CA8387" w:rsidR="3FE228CF" w:rsidRPr="002A0D0D" w:rsidRDefault="3FE228CF" w:rsidP="008E49FE">
            <w:pPr>
              <w:spacing w:after="0" w:line="240" w:lineRule="auto"/>
              <w:ind w:left="110"/>
              <w:jc w:val="both"/>
              <w:rPr>
                <w:rFonts w:ascii="Joost" w:eastAsiaTheme="minorEastAsia" w:hAnsi="Joost"/>
              </w:rPr>
            </w:pPr>
            <w:r w:rsidRPr="002A0D0D">
              <w:rPr>
                <w:rFonts w:ascii="Joost" w:eastAsiaTheme="minorEastAsia" w:hAnsi="Joost"/>
              </w:rPr>
              <w:lastRenderedPageBreak/>
              <w:t>F23.2 – Ūminis psichozinis sutrikimas, kurį</w:t>
            </w:r>
            <w:r w:rsidR="677EBC58" w:rsidRPr="002A0D0D">
              <w:rPr>
                <w:rFonts w:ascii="Joost" w:eastAsiaTheme="minorEastAsia" w:hAnsi="Joost"/>
              </w:rPr>
              <w:t xml:space="preserve"> </w:t>
            </w:r>
            <w:r w:rsidRPr="002A0D0D">
              <w:rPr>
                <w:rFonts w:ascii="Joost" w:eastAsiaTheme="minorEastAsia" w:hAnsi="Joost"/>
              </w:rPr>
              <w:t>sukėlė alkoholio vartojimas.</w:t>
            </w:r>
          </w:p>
        </w:tc>
      </w:tr>
      <w:tr w:rsidR="3FE228CF" w:rsidRPr="002A0D0D" w14:paraId="62276DCB" w14:textId="77777777" w:rsidTr="002A0D0D">
        <w:trPr>
          <w:trHeight w:val="1545"/>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C14D02" w14:textId="19E0D0EE" w:rsidR="74B1659A" w:rsidRPr="002A0D0D" w:rsidRDefault="74B1659A" w:rsidP="008E49FE">
            <w:pPr>
              <w:spacing w:after="0" w:line="240" w:lineRule="auto"/>
              <w:jc w:val="both"/>
              <w:rPr>
                <w:rFonts w:ascii="Joost" w:eastAsiaTheme="minorEastAsia" w:hAnsi="Joost"/>
              </w:rPr>
            </w:pPr>
            <w:r w:rsidRPr="002A0D0D">
              <w:rPr>
                <w:rFonts w:ascii="Joost" w:eastAsiaTheme="minorEastAsia" w:hAnsi="Joost"/>
              </w:rPr>
              <w:lastRenderedPageBreak/>
              <w:t>5</w:t>
            </w:r>
          </w:p>
        </w:tc>
        <w:tc>
          <w:tcPr>
            <w:tcW w:w="42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048829" w14:textId="6EB6C225" w:rsidR="3FE228CF" w:rsidRPr="002A0D0D" w:rsidRDefault="3FE228CF" w:rsidP="008E49FE">
            <w:pPr>
              <w:spacing w:after="0" w:line="240" w:lineRule="auto"/>
              <w:jc w:val="both"/>
              <w:rPr>
                <w:rFonts w:ascii="Joost" w:eastAsiaTheme="minorEastAsia" w:hAnsi="Joost"/>
              </w:rPr>
            </w:pPr>
            <w:r w:rsidRPr="002A0D0D">
              <w:rPr>
                <w:rFonts w:ascii="Joost" w:eastAsiaTheme="minorEastAsia" w:hAnsi="Joost"/>
              </w:rPr>
              <w:t>Bipolinis sutrikimas</w:t>
            </w:r>
          </w:p>
          <w:p w14:paraId="41B971EE" w14:textId="44D77CC2" w:rsidR="4CC0042C" w:rsidRPr="002A0D0D" w:rsidRDefault="4CC0042C" w:rsidP="008E49FE">
            <w:pPr>
              <w:spacing w:after="0" w:line="240" w:lineRule="auto"/>
              <w:jc w:val="both"/>
              <w:rPr>
                <w:rFonts w:ascii="Joost" w:eastAsiaTheme="minorEastAsia" w:hAnsi="Joost"/>
              </w:rPr>
            </w:pPr>
            <w:r w:rsidRPr="002A0D0D">
              <w:rPr>
                <w:rFonts w:ascii="Joost" w:eastAsiaTheme="minorEastAsia" w:hAnsi="Joost"/>
              </w:rPr>
              <w:t>Metodika:</w:t>
            </w:r>
            <w:r w:rsidRPr="002A0D0D">
              <w:rPr>
                <w:rStyle w:val="Hyperlink"/>
                <w:rFonts w:ascii="Joost" w:eastAsiaTheme="minorEastAsia" w:hAnsi="Joost"/>
              </w:rPr>
              <w:t xml:space="preserve"> </w:t>
            </w:r>
            <w:hyperlink r:id="rId15">
              <w:r w:rsidR="11E2BC7C" w:rsidRPr="002A0D0D">
                <w:rPr>
                  <w:rStyle w:val="Hyperlink"/>
                  <w:rFonts w:ascii="Joost" w:eastAsiaTheme="minorEastAsia" w:hAnsi="Joost"/>
                </w:rPr>
                <w:t>https://www.nice.org.uk/guidance/cg185/resources/bipolar-disorder-assessment-and-management-pdf-35109814379461</w:t>
              </w:r>
            </w:hyperlink>
            <w:r w:rsidR="11E2BC7C" w:rsidRPr="002A0D0D">
              <w:rPr>
                <w:rFonts w:ascii="Joost" w:eastAsiaTheme="minorEastAsia" w:hAnsi="Joost"/>
              </w:rPr>
              <w:t xml:space="preserve"> </w:t>
            </w:r>
          </w:p>
          <w:p w14:paraId="4735B06B" w14:textId="4D7F68AA" w:rsidR="5FAD47BC" w:rsidRPr="002A0D0D" w:rsidRDefault="5FAD47BC" w:rsidP="008E49FE">
            <w:pPr>
              <w:spacing w:after="0" w:line="240" w:lineRule="auto"/>
              <w:jc w:val="both"/>
              <w:rPr>
                <w:rFonts w:ascii="Joost" w:eastAsiaTheme="minorEastAsia" w:hAnsi="Joost"/>
              </w:rPr>
            </w:pPr>
            <w:r w:rsidRPr="002A0D0D">
              <w:rPr>
                <w:rFonts w:ascii="Joost" w:eastAsiaTheme="minorEastAsia" w:hAnsi="Joost"/>
              </w:rPr>
              <w:t>(arba lygiavertė)</w:t>
            </w:r>
          </w:p>
        </w:tc>
        <w:tc>
          <w:tcPr>
            <w:tcW w:w="4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7049EB" w14:textId="291770BC" w:rsidR="3FE228CF" w:rsidRPr="002A0D0D" w:rsidRDefault="3FE228CF" w:rsidP="008E49FE">
            <w:pPr>
              <w:spacing w:after="0" w:line="240" w:lineRule="auto"/>
              <w:ind w:left="110"/>
              <w:jc w:val="both"/>
              <w:rPr>
                <w:rFonts w:ascii="Joost" w:eastAsiaTheme="minorEastAsia" w:hAnsi="Joost"/>
              </w:rPr>
            </w:pPr>
            <w:r w:rsidRPr="002A0D0D">
              <w:rPr>
                <w:rFonts w:ascii="Joost" w:eastAsiaTheme="minorEastAsia" w:hAnsi="Joost"/>
              </w:rPr>
              <w:t>F31.0 – Bipolinis afektinis sutrikimas, manijos epizodas (ūminė manijos fazė be psichozės simptomų);</w:t>
            </w:r>
          </w:p>
          <w:p w14:paraId="3F3AE6D8" w14:textId="7EE37BBC" w:rsidR="3FE228CF" w:rsidRPr="002A0D0D" w:rsidRDefault="3FE228CF" w:rsidP="008E49FE">
            <w:pPr>
              <w:spacing w:after="0" w:line="240" w:lineRule="auto"/>
              <w:ind w:left="110"/>
              <w:jc w:val="both"/>
              <w:rPr>
                <w:rFonts w:ascii="Joost" w:eastAsiaTheme="minorEastAsia" w:hAnsi="Joost"/>
              </w:rPr>
            </w:pPr>
            <w:r w:rsidRPr="002A0D0D">
              <w:rPr>
                <w:rFonts w:ascii="Joost" w:eastAsiaTheme="minorEastAsia" w:hAnsi="Joost"/>
              </w:rPr>
              <w:t>F31.1 – Bipolinis afektinis sutrikimas, depresijos epizodas (ūminė depresijos fazė be psichozės simptomų);</w:t>
            </w:r>
          </w:p>
          <w:p w14:paraId="0C93DD96" w14:textId="7AD06011" w:rsidR="3FE228CF" w:rsidRPr="002A0D0D" w:rsidRDefault="3FE228CF" w:rsidP="008E49FE">
            <w:pPr>
              <w:spacing w:after="0" w:line="240" w:lineRule="auto"/>
              <w:ind w:left="110"/>
              <w:jc w:val="both"/>
              <w:rPr>
                <w:rFonts w:ascii="Joost" w:eastAsiaTheme="minorEastAsia" w:hAnsi="Joost"/>
              </w:rPr>
            </w:pPr>
            <w:r w:rsidRPr="002A0D0D">
              <w:rPr>
                <w:rFonts w:ascii="Joost" w:eastAsiaTheme="minorEastAsia" w:hAnsi="Joost"/>
              </w:rPr>
              <w:t>F31.2 – Bipolinis afektinis sutrikimas, mišrus epizodas (kai manijos ir depresijos simptomai pasireiškia tuo pačiu metu arba greitai vienas po kito);</w:t>
            </w:r>
          </w:p>
          <w:p w14:paraId="318A48E1" w14:textId="06B95F27" w:rsidR="3FE228CF" w:rsidRPr="002A0D0D" w:rsidRDefault="3FE228CF" w:rsidP="008E49FE">
            <w:pPr>
              <w:spacing w:after="0" w:line="240" w:lineRule="auto"/>
              <w:ind w:left="110"/>
              <w:jc w:val="both"/>
              <w:rPr>
                <w:rFonts w:ascii="Joost" w:eastAsiaTheme="minorEastAsia" w:hAnsi="Joost"/>
              </w:rPr>
            </w:pPr>
            <w:r w:rsidRPr="002A0D0D">
              <w:rPr>
                <w:rFonts w:ascii="Joost" w:eastAsiaTheme="minorEastAsia" w:hAnsi="Joost"/>
              </w:rPr>
              <w:t>F31.3 – Bipolinis afektinis sutrikimas, remituojantis (kai manijos ir depresijos epizodai baigiasi, bet pacientas grįžta į normalų funkcionavimą);</w:t>
            </w:r>
          </w:p>
          <w:p w14:paraId="6C0CBD92" w14:textId="4A986405" w:rsidR="3FE228CF" w:rsidRPr="002A0D0D" w:rsidRDefault="3FE228CF" w:rsidP="008E49FE">
            <w:pPr>
              <w:spacing w:after="0" w:line="240" w:lineRule="auto"/>
              <w:ind w:left="110"/>
              <w:jc w:val="both"/>
              <w:rPr>
                <w:rFonts w:ascii="Joost" w:eastAsiaTheme="minorEastAsia" w:hAnsi="Joost"/>
              </w:rPr>
            </w:pPr>
            <w:r w:rsidRPr="002A0D0D">
              <w:rPr>
                <w:rFonts w:ascii="Joost" w:eastAsiaTheme="minorEastAsia" w:hAnsi="Joost"/>
              </w:rPr>
              <w:t>F31.4 – Bipolinis afektinis sutrikimas, lėtinis (ilgai trunkantys epizodai su nuolatiniais simptomais);</w:t>
            </w:r>
          </w:p>
          <w:p w14:paraId="6FDE31A7" w14:textId="32B44D67" w:rsidR="3FE228CF" w:rsidRPr="002A0D0D" w:rsidRDefault="3FE228CF" w:rsidP="008E49FE">
            <w:pPr>
              <w:spacing w:after="0" w:line="240" w:lineRule="auto"/>
              <w:ind w:left="110"/>
              <w:jc w:val="both"/>
              <w:rPr>
                <w:rFonts w:ascii="Joost" w:eastAsiaTheme="minorEastAsia" w:hAnsi="Joost"/>
              </w:rPr>
            </w:pPr>
            <w:r w:rsidRPr="002A0D0D">
              <w:rPr>
                <w:rFonts w:ascii="Joost" w:eastAsiaTheme="minorEastAsia" w:hAnsi="Joost"/>
              </w:rPr>
              <w:t>F31.5 – Bipolinis afektinis sutrikimas, su psichozės simptomais (kai manijos ar depresijos epizodų   metu   pasireiškia   psichoziniai</w:t>
            </w:r>
            <w:r w:rsidR="5B84ABCE" w:rsidRPr="002A0D0D">
              <w:rPr>
                <w:rFonts w:ascii="Joost" w:eastAsiaTheme="minorEastAsia" w:hAnsi="Joost"/>
              </w:rPr>
              <w:t xml:space="preserve"> </w:t>
            </w:r>
            <w:r w:rsidRPr="002A0D0D">
              <w:rPr>
                <w:rFonts w:ascii="Joost" w:eastAsiaTheme="minorEastAsia" w:hAnsi="Joost"/>
              </w:rPr>
              <w:t>simptomai).</w:t>
            </w:r>
          </w:p>
        </w:tc>
      </w:tr>
      <w:tr w:rsidR="3FE228CF" w:rsidRPr="002A0D0D" w14:paraId="52D5F04F" w14:textId="77777777" w:rsidTr="002A0D0D">
        <w:trPr>
          <w:trHeight w:val="1545"/>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FEF5B3" w14:textId="4636EE99" w:rsidR="7ED90B76" w:rsidRPr="002A0D0D" w:rsidRDefault="7ED90B76" w:rsidP="008E49FE">
            <w:pPr>
              <w:spacing w:after="0" w:line="240" w:lineRule="auto"/>
              <w:jc w:val="both"/>
              <w:rPr>
                <w:rFonts w:ascii="Joost" w:eastAsiaTheme="minorEastAsia" w:hAnsi="Joost"/>
              </w:rPr>
            </w:pPr>
            <w:r w:rsidRPr="002A0D0D">
              <w:rPr>
                <w:rFonts w:ascii="Joost" w:eastAsiaTheme="minorEastAsia" w:hAnsi="Joost"/>
              </w:rPr>
              <w:t>6</w:t>
            </w:r>
          </w:p>
        </w:tc>
        <w:tc>
          <w:tcPr>
            <w:tcW w:w="42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CA8117" w14:textId="0A378359" w:rsidR="3FE228CF" w:rsidRPr="002A0D0D" w:rsidRDefault="3FE228CF" w:rsidP="008E49FE">
            <w:pPr>
              <w:spacing w:after="0" w:line="240" w:lineRule="auto"/>
              <w:jc w:val="both"/>
              <w:rPr>
                <w:rFonts w:ascii="Joost" w:eastAsiaTheme="minorEastAsia" w:hAnsi="Joost"/>
              </w:rPr>
            </w:pPr>
            <w:r w:rsidRPr="002A0D0D">
              <w:rPr>
                <w:rFonts w:ascii="Joost" w:eastAsiaTheme="minorEastAsia" w:hAnsi="Joost"/>
              </w:rPr>
              <w:t>Psichotraumatologiniai sutrikimai, potrauminis streso sutrikimas</w:t>
            </w:r>
          </w:p>
          <w:p w14:paraId="44BAD5E0" w14:textId="0B1F5B46" w:rsidR="65CB2110" w:rsidRPr="002A0D0D" w:rsidRDefault="65CB2110" w:rsidP="008E49FE">
            <w:pPr>
              <w:spacing w:after="0" w:line="240" w:lineRule="auto"/>
              <w:jc w:val="both"/>
              <w:rPr>
                <w:rFonts w:ascii="Joost" w:eastAsiaTheme="minorEastAsia" w:hAnsi="Joost"/>
              </w:rPr>
            </w:pPr>
            <w:r w:rsidRPr="002A0D0D">
              <w:rPr>
                <w:rFonts w:ascii="Joost" w:eastAsiaTheme="minorEastAsia" w:hAnsi="Joost"/>
              </w:rPr>
              <w:t>Metodika:</w:t>
            </w:r>
            <w:r w:rsidRPr="002A0D0D">
              <w:rPr>
                <w:rStyle w:val="Hyperlink"/>
                <w:rFonts w:ascii="Joost" w:eastAsiaTheme="minorEastAsia" w:hAnsi="Joost"/>
              </w:rPr>
              <w:t xml:space="preserve"> </w:t>
            </w:r>
            <w:hyperlink r:id="rId16">
              <w:r w:rsidR="4304ABDF" w:rsidRPr="002A0D0D">
                <w:rPr>
                  <w:rStyle w:val="Hyperlink"/>
                  <w:rFonts w:ascii="Joost" w:eastAsiaTheme="minorEastAsia" w:hAnsi="Joost"/>
                </w:rPr>
                <w:t>https://www.nice.org.uk/guidance/ng116/resources/posttraumatic-stress-disorder-pdf-66141601777861</w:t>
              </w:r>
            </w:hyperlink>
            <w:r w:rsidR="4304ABDF" w:rsidRPr="002A0D0D">
              <w:rPr>
                <w:rFonts w:ascii="Joost" w:eastAsiaTheme="minorEastAsia" w:hAnsi="Joost"/>
              </w:rPr>
              <w:t xml:space="preserve"> </w:t>
            </w:r>
          </w:p>
          <w:p w14:paraId="5EA8F2AB" w14:textId="10BDBD4F" w:rsidR="4FD14C3A" w:rsidRPr="002A0D0D" w:rsidRDefault="4FD14C3A" w:rsidP="008E49FE">
            <w:pPr>
              <w:spacing w:after="0" w:line="240" w:lineRule="auto"/>
              <w:jc w:val="both"/>
              <w:rPr>
                <w:rFonts w:ascii="Joost" w:eastAsiaTheme="minorEastAsia" w:hAnsi="Joost"/>
              </w:rPr>
            </w:pPr>
            <w:r w:rsidRPr="002A0D0D">
              <w:rPr>
                <w:rFonts w:ascii="Joost" w:eastAsiaTheme="minorEastAsia" w:hAnsi="Joost"/>
              </w:rPr>
              <w:t>(arba lygiavertė)</w:t>
            </w:r>
          </w:p>
        </w:tc>
        <w:tc>
          <w:tcPr>
            <w:tcW w:w="4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D43C97" w14:textId="5F3682B2" w:rsidR="3FE228CF" w:rsidRPr="002A0D0D" w:rsidRDefault="3FE228CF" w:rsidP="008E49FE">
            <w:pPr>
              <w:spacing w:after="0" w:line="240" w:lineRule="auto"/>
              <w:ind w:left="110"/>
              <w:jc w:val="both"/>
              <w:rPr>
                <w:rFonts w:ascii="Joost" w:eastAsiaTheme="minorEastAsia" w:hAnsi="Joost"/>
              </w:rPr>
            </w:pPr>
            <w:r w:rsidRPr="002A0D0D">
              <w:rPr>
                <w:rFonts w:ascii="Joost" w:eastAsiaTheme="minorEastAsia" w:hAnsi="Joost"/>
              </w:rPr>
              <w:t>F43.1 – Po trauminio streso sutrikimas (PTSD).</w:t>
            </w:r>
          </w:p>
        </w:tc>
      </w:tr>
      <w:tr w:rsidR="3FE228CF" w:rsidRPr="002A0D0D" w14:paraId="1331FD84" w14:textId="77777777" w:rsidTr="002A0D0D">
        <w:trPr>
          <w:trHeight w:val="1545"/>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F54736" w14:textId="72DFE8F8" w:rsidR="63128623" w:rsidRPr="002A0D0D" w:rsidRDefault="63128623" w:rsidP="008E49FE">
            <w:pPr>
              <w:spacing w:after="0" w:line="240" w:lineRule="auto"/>
              <w:jc w:val="both"/>
              <w:rPr>
                <w:rFonts w:ascii="Joost" w:eastAsiaTheme="minorEastAsia" w:hAnsi="Joost"/>
              </w:rPr>
            </w:pPr>
            <w:r w:rsidRPr="002A0D0D">
              <w:rPr>
                <w:rFonts w:ascii="Joost" w:eastAsiaTheme="minorEastAsia" w:hAnsi="Joost"/>
              </w:rPr>
              <w:t>7</w:t>
            </w:r>
          </w:p>
        </w:tc>
        <w:tc>
          <w:tcPr>
            <w:tcW w:w="42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6719B3" w14:textId="396949F4" w:rsidR="3FE228CF" w:rsidRPr="002A0D0D" w:rsidRDefault="3FE228CF" w:rsidP="008E49FE">
            <w:pPr>
              <w:spacing w:after="0" w:line="240" w:lineRule="auto"/>
              <w:jc w:val="both"/>
              <w:rPr>
                <w:rFonts w:ascii="Joost" w:eastAsiaTheme="minorEastAsia" w:hAnsi="Joost"/>
              </w:rPr>
            </w:pPr>
            <w:r w:rsidRPr="002A0D0D">
              <w:rPr>
                <w:rFonts w:ascii="Joost" w:eastAsiaTheme="minorEastAsia" w:hAnsi="Joost"/>
              </w:rPr>
              <w:t xml:space="preserve">Dėmesio ir hiperaktyvumo sutrikimas </w:t>
            </w:r>
          </w:p>
          <w:p w14:paraId="074E8D25" w14:textId="0837164D" w:rsidR="6212237B" w:rsidRPr="002A0D0D" w:rsidRDefault="6212237B" w:rsidP="008E49FE">
            <w:pPr>
              <w:spacing w:after="0" w:line="240" w:lineRule="auto"/>
              <w:jc w:val="both"/>
              <w:rPr>
                <w:rFonts w:ascii="Joost" w:eastAsiaTheme="minorEastAsia" w:hAnsi="Joost"/>
                <w:color w:val="006FBF"/>
              </w:rPr>
            </w:pPr>
            <w:r w:rsidRPr="002A0D0D">
              <w:rPr>
                <w:rFonts w:ascii="Joost" w:eastAsiaTheme="minorEastAsia" w:hAnsi="Joost"/>
              </w:rPr>
              <w:t>Metodika:</w:t>
            </w:r>
            <w:r w:rsidRPr="002A0D0D">
              <w:rPr>
                <w:rStyle w:val="Hyperlink"/>
                <w:rFonts w:ascii="Joost" w:eastAsiaTheme="minorEastAsia" w:hAnsi="Joost"/>
              </w:rPr>
              <w:t xml:space="preserve"> </w:t>
            </w:r>
          </w:p>
          <w:p w14:paraId="0EDEF75C" w14:textId="3C65A043" w:rsidR="2E0ABAC3" w:rsidRPr="002A0D0D" w:rsidRDefault="2E0ABAC3" w:rsidP="008E49FE">
            <w:pPr>
              <w:spacing w:after="0" w:line="240" w:lineRule="auto"/>
              <w:jc w:val="both"/>
              <w:rPr>
                <w:rFonts w:ascii="Joost" w:eastAsiaTheme="minorEastAsia" w:hAnsi="Joost"/>
                <w:color w:val="006FBF"/>
              </w:rPr>
            </w:pPr>
            <w:hyperlink r:id="rId17">
              <w:r w:rsidRPr="002A0D0D">
                <w:rPr>
                  <w:rStyle w:val="Hyperlink"/>
                  <w:rFonts w:ascii="Joost" w:eastAsiaTheme="minorEastAsia" w:hAnsi="Joost"/>
                </w:rPr>
                <w:t>https://www.nice.org.uk/guidance/ng87</w:t>
              </w:r>
            </w:hyperlink>
            <w:r w:rsidRPr="002A0D0D">
              <w:rPr>
                <w:rFonts w:ascii="Joost" w:eastAsiaTheme="minorEastAsia" w:hAnsi="Joost"/>
                <w:color w:val="006FBF"/>
              </w:rPr>
              <w:t xml:space="preserve"> </w:t>
            </w:r>
          </w:p>
          <w:p w14:paraId="2ADB560A" w14:textId="6E54B995" w:rsidR="46FEF863" w:rsidRPr="002A0D0D" w:rsidRDefault="46FEF863" w:rsidP="008E49FE">
            <w:pPr>
              <w:spacing w:after="0" w:line="240" w:lineRule="auto"/>
              <w:jc w:val="both"/>
              <w:rPr>
                <w:rFonts w:ascii="Joost" w:eastAsiaTheme="minorEastAsia" w:hAnsi="Joost"/>
              </w:rPr>
            </w:pPr>
            <w:r w:rsidRPr="002A0D0D">
              <w:rPr>
                <w:rFonts w:ascii="Joost" w:eastAsiaTheme="minorEastAsia" w:hAnsi="Joost"/>
              </w:rPr>
              <w:t>(arba lygiavertė)</w:t>
            </w:r>
          </w:p>
        </w:tc>
        <w:tc>
          <w:tcPr>
            <w:tcW w:w="4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637521" w14:textId="0BA83EAE" w:rsidR="3FE228CF" w:rsidRPr="002A0D0D" w:rsidRDefault="3FE228CF" w:rsidP="008E49FE">
            <w:pPr>
              <w:spacing w:after="0" w:line="240" w:lineRule="auto"/>
              <w:jc w:val="both"/>
              <w:rPr>
                <w:rFonts w:ascii="Joost" w:eastAsiaTheme="minorEastAsia" w:hAnsi="Joost"/>
              </w:rPr>
            </w:pPr>
            <w:r w:rsidRPr="002A0D0D">
              <w:rPr>
                <w:rFonts w:ascii="Joost" w:eastAsiaTheme="minorEastAsia" w:hAnsi="Joost"/>
              </w:rPr>
              <w:t>F90.0 – Dėmesio trūkumo ir hiperaktyvumo</w:t>
            </w:r>
            <w:r w:rsidR="77B9EC7B" w:rsidRPr="002A0D0D">
              <w:rPr>
                <w:rFonts w:ascii="Joost" w:eastAsiaTheme="minorEastAsia" w:hAnsi="Joost"/>
              </w:rPr>
              <w:t xml:space="preserve"> </w:t>
            </w:r>
            <w:r w:rsidRPr="002A0D0D">
              <w:rPr>
                <w:rFonts w:ascii="Joost" w:eastAsiaTheme="minorEastAsia" w:hAnsi="Joost"/>
              </w:rPr>
              <w:t>sutrikimas,</w:t>
            </w:r>
            <w:r w:rsidR="0019DD93" w:rsidRPr="002A0D0D">
              <w:rPr>
                <w:rFonts w:ascii="Joost" w:eastAsiaTheme="minorEastAsia" w:hAnsi="Joost"/>
              </w:rPr>
              <w:t xml:space="preserve"> </w:t>
            </w:r>
            <w:r w:rsidRPr="002A0D0D">
              <w:rPr>
                <w:rFonts w:ascii="Joost" w:eastAsiaTheme="minorEastAsia" w:hAnsi="Joost"/>
              </w:rPr>
              <w:t>pagrindinis</w:t>
            </w:r>
            <w:r w:rsidR="611FB19F" w:rsidRPr="002A0D0D">
              <w:rPr>
                <w:rFonts w:ascii="Joost" w:eastAsiaTheme="minorEastAsia" w:hAnsi="Joost"/>
              </w:rPr>
              <w:t xml:space="preserve"> </w:t>
            </w:r>
            <w:r w:rsidRPr="002A0D0D">
              <w:rPr>
                <w:rFonts w:ascii="Joost" w:eastAsiaTheme="minorEastAsia" w:hAnsi="Joost"/>
              </w:rPr>
              <w:t>dėmesio</w:t>
            </w:r>
            <w:r w:rsidR="638CC3FA" w:rsidRPr="002A0D0D">
              <w:rPr>
                <w:rFonts w:ascii="Joost" w:eastAsiaTheme="minorEastAsia" w:hAnsi="Joost"/>
              </w:rPr>
              <w:t xml:space="preserve"> </w:t>
            </w:r>
            <w:r w:rsidRPr="002A0D0D">
              <w:rPr>
                <w:rFonts w:ascii="Joost" w:eastAsiaTheme="minorEastAsia" w:hAnsi="Joost"/>
              </w:rPr>
              <w:t>trūkumo</w:t>
            </w:r>
            <w:r w:rsidR="2D9B0751" w:rsidRPr="002A0D0D">
              <w:rPr>
                <w:rFonts w:ascii="Joost" w:eastAsiaTheme="minorEastAsia" w:hAnsi="Joost"/>
              </w:rPr>
              <w:t xml:space="preserve"> </w:t>
            </w:r>
            <w:r w:rsidR="5DE6436E" w:rsidRPr="002A0D0D">
              <w:rPr>
                <w:rFonts w:ascii="Joost" w:eastAsiaTheme="minorEastAsia" w:hAnsi="Joost"/>
              </w:rPr>
              <w:t>komponentas (kai labiau dominuoja dėmesio sutrikimas);</w:t>
            </w:r>
          </w:p>
          <w:p w14:paraId="4005A149" w14:textId="5552482E" w:rsidR="5DE6436E" w:rsidRPr="002A0D0D" w:rsidRDefault="5DE6436E" w:rsidP="008E49FE">
            <w:pPr>
              <w:spacing w:after="0" w:line="240" w:lineRule="auto"/>
              <w:jc w:val="both"/>
              <w:rPr>
                <w:rFonts w:ascii="Joost" w:eastAsiaTheme="minorEastAsia" w:hAnsi="Joost"/>
              </w:rPr>
            </w:pPr>
            <w:r w:rsidRPr="002A0D0D">
              <w:rPr>
                <w:rFonts w:ascii="Joost" w:eastAsiaTheme="minorEastAsia" w:hAnsi="Joost"/>
              </w:rPr>
              <w:t>F90.1 – Dėmesio trūkumo ir hiperaktyvumo sutrikimas, pagrindinis hiperaktyvumo komponentas (kai labiau dominuoja hiperaktyvumas ir impulsyvumas);</w:t>
            </w:r>
          </w:p>
          <w:p w14:paraId="0D0440E8" w14:textId="1A324CE8" w:rsidR="5DE6436E" w:rsidRPr="002A0D0D" w:rsidRDefault="5DE6436E" w:rsidP="008E49FE">
            <w:pPr>
              <w:spacing w:after="0" w:line="240" w:lineRule="auto"/>
              <w:jc w:val="both"/>
              <w:rPr>
                <w:rFonts w:ascii="Joost" w:eastAsiaTheme="minorEastAsia" w:hAnsi="Joost"/>
              </w:rPr>
            </w:pPr>
            <w:r w:rsidRPr="002A0D0D">
              <w:rPr>
                <w:rFonts w:ascii="Joost" w:eastAsiaTheme="minorEastAsia" w:hAnsi="Joost"/>
              </w:rPr>
              <w:t>F90.9 – Dėmesio trūkumo ir hiperaktyvumo sutrikimas, nenustatyti komponentai (kai visi simptomai yra vienodai ryškūs, ir nėra aiškiai</w:t>
            </w:r>
            <w:r w:rsidR="7625F0D6" w:rsidRPr="002A0D0D">
              <w:rPr>
                <w:rFonts w:ascii="Joost" w:eastAsiaTheme="minorEastAsia" w:hAnsi="Joost"/>
              </w:rPr>
              <w:t xml:space="preserve"> </w:t>
            </w:r>
            <w:r w:rsidRPr="002A0D0D">
              <w:rPr>
                <w:rFonts w:ascii="Joost" w:eastAsiaTheme="minorEastAsia" w:hAnsi="Joost"/>
              </w:rPr>
              <w:t>išskiriamos dominuojančios problemos).</w:t>
            </w:r>
          </w:p>
        </w:tc>
      </w:tr>
      <w:tr w:rsidR="3FE228CF" w:rsidRPr="002A0D0D" w14:paraId="10BF03E2" w14:textId="77777777" w:rsidTr="002A0D0D">
        <w:trPr>
          <w:trHeight w:val="274"/>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48AC03" w14:textId="334C5CF8" w:rsidR="01BD67F0" w:rsidRPr="002A0D0D" w:rsidRDefault="01BD67F0" w:rsidP="008E49FE">
            <w:pPr>
              <w:spacing w:after="0" w:line="240" w:lineRule="auto"/>
              <w:jc w:val="both"/>
              <w:rPr>
                <w:rFonts w:ascii="Joost" w:eastAsiaTheme="minorEastAsia" w:hAnsi="Joost"/>
              </w:rPr>
            </w:pPr>
            <w:r w:rsidRPr="002A0D0D">
              <w:rPr>
                <w:rFonts w:ascii="Joost" w:eastAsiaTheme="minorEastAsia" w:hAnsi="Joost"/>
              </w:rPr>
              <w:t>8</w:t>
            </w:r>
          </w:p>
        </w:tc>
        <w:tc>
          <w:tcPr>
            <w:tcW w:w="42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98716D" w14:textId="6972DD93" w:rsidR="39B90B63" w:rsidRPr="002A0D0D" w:rsidRDefault="39B90B63" w:rsidP="008E49FE">
            <w:pPr>
              <w:spacing w:after="0" w:line="240" w:lineRule="auto"/>
              <w:jc w:val="both"/>
              <w:rPr>
                <w:rFonts w:ascii="Joost" w:eastAsiaTheme="minorEastAsia" w:hAnsi="Joost"/>
              </w:rPr>
            </w:pPr>
            <w:r w:rsidRPr="002A0D0D">
              <w:rPr>
                <w:rFonts w:ascii="Joost" w:eastAsiaTheme="minorEastAsia" w:hAnsi="Joost"/>
              </w:rPr>
              <w:t>Demencijos</w:t>
            </w:r>
          </w:p>
          <w:p w14:paraId="4CF386D7" w14:textId="2B62DF17" w:rsidR="5D39F127" w:rsidRPr="002A0D0D" w:rsidRDefault="5D39F127" w:rsidP="008E49FE">
            <w:pPr>
              <w:spacing w:after="0" w:line="240" w:lineRule="auto"/>
              <w:jc w:val="both"/>
              <w:rPr>
                <w:rFonts w:ascii="Joost" w:eastAsiaTheme="minorEastAsia" w:hAnsi="Joost"/>
              </w:rPr>
            </w:pPr>
            <w:r w:rsidRPr="002A0D0D">
              <w:rPr>
                <w:rFonts w:ascii="Joost" w:eastAsiaTheme="minorEastAsia" w:hAnsi="Joost"/>
              </w:rPr>
              <w:t>Metodika:</w:t>
            </w:r>
          </w:p>
          <w:p w14:paraId="41A7DD92" w14:textId="3824345D" w:rsidR="39B90B63" w:rsidRPr="002A0D0D" w:rsidRDefault="39B90B63" w:rsidP="008E49FE">
            <w:pPr>
              <w:spacing w:after="0" w:line="240" w:lineRule="auto"/>
              <w:jc w:val="both"/>
              <w:rPr>
                <w:rFonts w:ascii="Joost" w:eastAsiaTheme="minorEastAsia" w:hAnsi="Joost"/>
              </w:rPr>
            </w:pPr>
            <w:hyperlink r:id="rId18">
              <w:r w:rsidRPr="002A0D0D">
                <w:rPr>
                  <w:rStyle w:val="Hyperlink"/>
                  <w:rFonts w:ascii="Joost" w:eastAsiaTheme="minorEastAsia" w:hAnsi="Joost"/>
                </w:rPr>
                <w:t>https://www.nice.org.uk/guidance/ng97/resources/dementia-assessment-management-and-support-for-people-living-with-dementia-and-their-carers-pdf-1837760199109</w:t>
              </w:r>
            </w:hyperlink>
            <w:r w:rsidRPr="002A0D0D">
              <w:rPr>
                <w:rFonts w:ascii="Joost" w:eastAsiaTheme="minorEastAsia" w:hAnsi="Joost"/>
              </w:rPr>
              <w:t xml:space="preserve"> </w:t>
            </w:r>
          </w:p>
          <w:p w14:paraId="05EEB3C7" w14:textId="4D3D2F90" w:rsidR="6AA8A44C" w:rsidRPr="002A0D0D" w:rsidRDefault="6AA8A44C" w:rsidP="008E49FE">
            <w:pPr>
              <w:spacing w:after="0" w:line="240" w:lineRule="auto"/>
              <w:jc w:val="both"/>
              <w:rPr>
                <w:rFonts w:ascii="Joost" w:eastAsiaTheme="minorEastAsia" w:hAnsi="Joost"/>
              </w:rPr>
            </w:pPr>
            <w:r w:rsidRPr="002A0D0D">
              <w:rPr>
                <w:rFonts w:ascii="Joost" w:eastAsiaTheme="minorEastAsia" w:hAnsi="Joost"/>
              </w:rPr>
              <w:t>(arba lygiavertė)</w:t>
            </w:r>
          </w:p>
        </w:tc>
        <w:tc>
          <w:tcPr>
            <w:tcW w:w="4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DCB96A" w14:textId="536D336A" w:rsidR="2232FA68" w:rsidRPr="002A0D0D" w:rsidRDefault="2232FA68" w:rsidP="008E49FE">
            <w:pPr>
              <w:spacing w:after="0" w:line="240" w:lineRule="auto"/>
              <w:jc w:val="both"/>
              <w:rPr>
                <w:rFonts w:ascii="Joost" w:eastAsiaTheme="minorEastAsia" w:hAnsi="Joost"/>
              </w:rPr>
            </w:pPr>
            <w:r w:rsidRPr="002A0D0D">
              <w:rPr>
                <w:rFonts w:ascii="Joost" w:eastAsiaTheme="minorEastAsia" w:hAnsi="Joost"/>
              </w:rPr>
              <w:t>F00.0 – Alzheimerio liga, pradžia ankstyvame amžiuje;</w:t>
            </w:r>
          </w:p>
          <w:p w14:paraId="7072F041" w14:textId="34D490B6" w:rsidR="2232FA68" w:rsidRPr="002A0D0D" w:rsidRDefault="2232FA68" w:rsidP="008E49FE">
            <w:pPr>
              <w:spacing w:after="0" w:line="240" w:lineRule="auto"/>
              <w:jc w:val="both"/>
              <w:rPr>
                <w:rFonts w:ascii="Joost" w:eastAsiaTheme="minorEastAsia" w:hAnsi="Joost"/>
              </w:rPr>
            </w:pPr>
            <w:r w:rsidRPr="002A0D0D">
              <w:rPr>
                <w:rFonts w:ascii="Joost" w:eastAsiaTheme="minorEastAsia" w:hAnsi="Joost"/>
              </w:rPr>
              <w:t>F00.1 – Alzheimerio liga, pradžia vėlyvame amžiuje;</w:t>
            </w:r>
          </w:p>
          <w:p w14:paraId="13DDC855" w14:textId="31B9866B" w:rsidR="2232FA68" w:rsidRPr="002A0D0D" w:rsidRDefault="2232FA68" w:rsidP="008E49FE">
            <w:pPr>
              <w:spacing w:after="0" w:line="240" w:lineRule="auto"/>
              <w:jc w:val="both"/>
              <w:rPr>
                <w:rFonts w:ascii="Joost" w:eastAsiaTheme="minorEastAsia" w:hAnsi="Joost"/>
              </w:rPr>
            </w:pPr>
            <w:r w:rsidRPr="002A0D0D">
              <w:rPr>
                <w:rFonts w:ascii="Joost" w:eastAsiaTheme="minorEastAsia" w:hAnsi="Joost"/>
              </w:rPr>
              <w:t>F02.0 – Demencija, susijusi su Parkinsono liga;</w:t>
            </w:r>
          </w:p>
          <w:p w14:paraId="33DC20FD" w14:textId="1C63D0A3" w:rsidR="2232FA68" w:rsidRPr="002A0D0D" w:rsidRDefault="2232FA68" w:rsidP="008E49FE">
            <w:pPr>
              <w:spacing w:after="0" w:line="240" w:lineRule="auto"/>
              <w:jc w:val="both"/>
              <w:rPr>
                <w:rFonts w:ascii="Joost" w:eastAsiaTheme="minorEastAsia" w:hAnsi="Joost"/>
              </w:rPr>
            </w:pPr>
            <w:r w:rsidRPr="002A0D0D">
              <w:rPr>
                <w:rFonts w:ascii="Joost" w:eastAsiaTheme="minorEastAsia" w:hAnsi="Joost"/>
              </w:rPr>
              <w:t>F02.8 – Kita specifinė demencija, susijusi su fiziologiniu sutrikimu;</w:t>
            </w:r>
          </w:p>
          <w:p w14:paraId="533C45AF" w14:textId="2D051D56" w:rsidR="2232FA68" w:rsidRPr="002A0D0D" w:rsidRDefault="2232FA68" w:rsidP="008E49FE">
            <w:pPr>
              <w:spacing w:after="0" w:line="240" w:lineRule="auto"/>
              <w:jc w:val="both"/>
              <w:rPr>
                <w:rFonts w:ascii="Joost" w:eastAsiaTheme="minorEastAsia" w:hAnsi="Joost"/>
              </w:rPr>
            </w:pPr>
            <w:r w:rsidRPr="002A0D0D">
              <w:rPr>
                <w:rFonts w:ascii="Joost" w:eastAsiaTheme="minorEastAsia" w:hAnsi="Joost"/>
              </w:rPr>
              <w:t>F03 – Nustatyta demencija (nespecifikuota).</w:t>
            </w:r>
          </w:p>
        </w:tc>
      </w:tr>
      <w:tr w:rsidR="3FE228CF" w:rsidRPr="002A0D0D" w14:paraId="648DD16A" w14:textId="77777777" w:rsidTr="002A0D0D">
        <w:trPr>
          <w:trHeight w:val="1545"/>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ED02C1" w14:textId="5EA01FCE" w:rsidR="13621262" w:rsidRPr="002A0D0D" w:rsidRDefault="13621262" w:rsidP="008E49FE">
            <w:pPr>
              <w:spacing w:after="0" w:line="240" w:lineRule="auto"/>
              <w:jc w:val="both"/>
              <w:rPr>
                <w:rFonts w:ascii="Joost" w:eastAsiaTheme="minorEastAsia" w:hAnsi="Joost"/>
              </w:rPr>
            </w:pPr>
            <w:r w:rsidRPr="002A0D0D">
              <w:rPr>
                <w:rFonts w:ascii="Joost" w:eastAsiaTheme="minorEastAsia" w:hAnsi="Joost"/>
              </w:rPr>
              <w:t>9</w:t>
            </w:r>
          </w:p>
        </w:tc>
        <w:tc>
          <w:tcPr>
            <w:tcW w:w="42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D30F27" w14:textId="77CAAAA4" w:rsidR="72105611" w:rsidRPr="002A0D0D" w:rsidRDefault="72105611" w:rsidP="008E49FE">
            <w:pPr>
              <w:spacing w:after="0" w:line="240" w:lineRule="auto"/>
              <w:jc w:val="both"/>
              <w:rPr>
                <w:rFonts w:ascii="Joost" w:eastAsiaTheme="minorEastAsia" w:hAnsi="Joost"/>
              </w:rPr>
            </w:pPr>
            <w:r w:rsidRPr="002A0D0D">
              <w:rPr>
                <w:rFonts w:ascii="Joost" w:eastAsiaTheme="minorEastAsia" w:hAnsi="Joost"/>
              </w:rPr>
              <w:t>Valgymo sutrikimai</w:t>
            </w:r>
          </w:p>
          <w:p w14:paraId="2F7A3C30" w14:textId="750038DC" w:rsidR="25C16F39" w:rsidRPr="002A0D0D" w:rsidRDefault="25C16F39" w:rsidP="008E49FE">
            <w:pPr>
              <w:spacing w:after="0" w:line="240" w:lineRule="auto"/>
              <w:jc w:val="both"/>
              <w:rPr>
                <w:rFonts w:ascii="Joost" w:eastAsiaTheme="minorEastAsia" w:hAnsi="Joost"/>
              </w:rPr>
            </w:pPr>
            <w:r w:rsidRPr="002A0D0D">
              <w:rPr>
                <w:rFonts w:ascii="Joost" w:eastAsiaTheme="minorEastAsia" w:hAnsi="Joost"/>
              </w:rPr>
              <w:t>Metodika:</w:t>
            </w:r>
          </w:p>
          <w:p w14:paraId="498D23AE" w14:textId="6D37F364" w:rsidR="72105611" w:rsidRPr="002A0D0D" w:rsidRDefault="72105611" w:rsidP="008E49FE">
            <w:pPr>
              <w:spacing w:after="0" w:line="240" w:lineRule="auto"/>
              <w:jc w:val="both"/>
              <w:rPr>
                <w:rFonts w:ascii="Joost" w:eastAsiaTheme="minorEastAsia" w:hAnsi="Joost"/>
              </w:rPr>
            </w:pPr>
            <w:hyperlink r:id="rId19">
              <w:r w:rsidRPr="002A0D0D">
                <w:rPr>
                  <w:rStyle w:val="Hyperlink"/>
                  <w:rFonts w:ascii="Joost" w:eastAsiaTheme="minorEastAsia" w:hAnsi="Joost"/>
                </w:rPr>
                <w:t>https://www.nice.org.uk/guidance/ng69/resources/eating-disorders-recognition-and-treatment-pdf-1837582159813</w:t>
              </w:r>
            </w:hyperlink>
            <w:r w:rsidRPr="002A0D0D">
              <w:rPr>
                <w:rFonts w:ascii="Joost" w:eastAsiaTheme="minorEastAsia" w:hAnsi="Joost"/>
              </w:rPr>
              <w:t xml:space="preserve"> </w:t>
            </w:r>
          </w:p>
          <w:p w14:paraId="295FF487" w14:textId="507A8D08" w:rsidR="0F0E0E73" w:rsidRPr="002A0D0D" w:rsidRDefault="0F0E0E73" w:rsidP="008E49FE">
            <w:pPr>
              <w:spacing w:after="0" w:line="240" w:lineRule="auto"/>
              <w:jc w:val="both"/>
              <w:rPr>
                <w:rFonts w:ascii="Joost" w:eastAsiaTheme="minorEastAsia" w:hAnsi="Joost"/>
              </w:rPr>
            </w:pPr>
            <w:r w:rsidRPr="002A0D0D">
              <w:rPr>
                <w:rFonts w:ascii="Joost" w:eastAsiaTheme="minorEastAsia" w:hAnsi="Joost"/>
              </w:rPr>
              <w:t>(arba lygiavertė)</w:t>
            </w:r>
          </w:p>
        </w:tc>
        <w:tc>
          <w:tcPr>
            <w:tcW w:w="4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0BCEC3" w14:textId="061EF4A6" w:rsidR="2232FA68" w:rsidRPr="002A0D0D" w:rsidRDefault="2232FA68" w:rsidP="008E49FE">
            <w:pPr>
              <w:spacing w:after="0" w:line="240" w:lineRule="auto"/>
              <w:jc w:val="both"/>
              <w:rPr>
                <w:rFonts w:ascii="Joost" w:eastAsiaTheme="minorEastAsia" w:hAnsi="Joost"/>
              </w:rPr>
            </w:pPr>
            <w:r w:rsidRPr="002A0D0D">
              <w:rPr>
                <w:rFonts w:ascii="Joost" w:eastAsiaTheme="minorEastAsia" w:hAnsi="Joost"/>
              </w:rPr>
              <w:t>F50.0 – Nervinė anoreksija;</w:t>
            </w:r>
          </w:p>
          <w:p w14:paraId="3B3B6915" w14:textId="2D4E8A91" w:rsidR="2232FA68" w:rsidRPr="002A0D0D" w:rsidRDefault="2232FA68" w:rsidP="008E49FE">
            <w:pPr>
              <w:spacing w:after="0" w:line="240" w:lineRule="auto"/>
              <w:jc w:val="both"/>
              <w:rPr>
                <w:rFonts w:ascii="Joost" w:eastAsiaTheme="minorEastAsia" w:hAnsi="Joost"/>
              </w:rPr>
            </w:pPr>
            <w:r w:rsidRPr="002A0D0D">
              <w:rPr>
                <w:rFonts w:ascii="Joost" w:eastAsiaTheme="minorEastAsia" w:hAnsi="Joost"/>
              </w:rPr>
              <w:t>F50.1</w:t>
            </w:r>
            <w:r w:rsidR="1819F767" w:rsidRPr="002A0D0D">
              <w:rPr>
                <w:rFonts w:ascii="Joost" w:eastAsiaTheme="minorEastAsia" w:hAnsi="Joost"/>
              </w:rPr>
              <w:t xml:space="preserve"> </w:t>
            </w:r>
            <w:r w:rsidRPr="002A0D0D">
              <w:rPr>
                <w:rFonts w:ascii="Joost" w:eastAsiaTheme="minorEastAsia" w:hAnsi="Joost"/>
              </w:rPr>
              <w:t>– Netipinė nervinė anoreksija;</w:t>
            </w:r>
          </w:p>
          <w:p w14:paraId="3D52AB54" w14:textId="27F73621" w:rsidR="2232FA68" w:rsidRPr="002A0D0D" w:rsidRDefault="2232FA68" w:rsidP="008E49FE">
            <w:pPr>
              <w:spacing w:after="0" w:line="240" w:lineRule="auto"/>
              <w:jc w:val="both"/>
              <w:rPr>
                <w:rFonts w:ascii="Joost" w:eastAsiaTheme="minorEastAsia" w:hAnsi="Joost"/>
              </w:rPr>
            </w:pPr>
            <w:r w:rsidRPr="002A0D0D">
              <w:rPr>
                <w:rFonts w:ascii="Joost" w:eastAsiaTheme="minorEastAsia" w:hAnsi="Joost"/>
              </w:rPr>
              <w:t>F50.2 – Nervinė bulimija;</w:t>
            </w:r>
          </w:p>
          <w:p w14:paraId="35F0D2F0" w14:textId="0D72AB41" w:rsidR="2232FA68" w:rsidRPr="002A0D0D" w:rsidRDefault="2232FA68" w:rsidP="008E49FE">
            <w:pPr>
              <w:spacing w:after="0" w:line="240" w:lineRule="auto"/>
              <w:jc w:val="both"/>
              <w:rPr>
                <w:rFonts w:ascii="Joost" w:eastAsiaTheme="minorEastAsia" w:hAnsi="Joost"/>
              </w:rPr>
            </w:pPr>
            <w:r w:rsidRPr="002A0D0D">
              <w:rPr>
                <w:rFonts w:ascii="Joost" w:eastAsiaTheme="minorEastAsia" w:hAnsi="Joost"/>
              </w:rPr>
              <w:t>F50.3 – Netipinė nervinė bulimija;</w:t>
            </w:r>
          </w:p>
          <w:p w14:paraId="6429FB1B" w14:textId="08019C85" w:rsidR="2232FA68" w:rsidRPr="002A0D0D" w:rsidRDefault="2232FA68" w:rsidP="008E49FE">
            <w:pPr>
              <w:spacing w:after="0" w:line="240" w:lineRule="auto"/>
              <w:jc w:val="both"/>
              <w:rPr>
                <w:rFonts w:ascii="Joost" w:eastAsiaTheme="minorEastAsia" w:hAnsi="Joost"/>
              </w:rPr>
            </w:pPr>
            <w:r w:rsidRPr="002A0D0D">
              <w:rPr>
                <w:rFonts w:ascii="Joost" w:eastAsiaTheme="minorEastAsia" w:hAnsi="Joost"/>
              </w:rPr>
              <w:t>F50.8– Kiti valgymo sutrikimai;</w:t>
            </w:r>
          </w:p>
          <w:p w14:paraId="022BE66B" w14:textId="073B7A4A" w:rsidR="2232FA68" w:rsidRPr="002A0D0D" w:rsidRDefault="2232FA68" w:rsidP="008E49FE">
            <w:pPr>
              <w:spacing w:after="0" w:line="240" w:lineRule="auto"/>
              <w:jc w:val="both"/>
              <w:rPr>
                <w:rFonts w:ascii="Joost" w:eastAsiaTheme="minorEastAsia" w:hAnsi="Joost"/>
              </w:rPr>
            </w:pPr>
            <w:r w:rsidRPr="002A0D0D">
              <w:rPr>
                <w:rFonts w:ascii="Joost" w:eastAsiaTheme="minorEastAsia" w:hAnsi="Joost"/>
              </w:rPr>
              <w:t>F50.9 – Nepatikslintas valgymo sutrikimas.</w:t>
            </w:r>
          </w:p>
        </w:tc>
      </w:tr>
      <w:tr w:rsidR="3FE228CF" w:rsidRPr="002A0D0D" w14:paraId="62950B11" w14:textId="77777777" w:rsidTr="002A0D0D">
        <w:trPr>
          <w:trHeight w:val="1545"/>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D599C7" w14:textId="75C3212B" w:rsidR="2D3D9799" w:rsidRPr="002A0D0D" w:rsidRDefault="2D3D9799" w:rsidP="008E49FE">
            <w:pPr>
              <w:spacing w:after="0" w:line="240" w:lineRule="auto"/>
              <w:jc w:val="both"/>
              <w:rPr>
                <w:rFonts w:ascii="Joost" w:eastAsiaTheme="minorEastAsia" w:hAnsi="Joost"/>
              </w:rPr>
            </w:pPr>
            <w:r w:rsidRPr="002A0D0D">
              <w:rPr>
                <w:rFonts w:ascii="Joost" w:eastAsiaTheme="minorEastAsia" w:hAnsi="Joost"/>
              </w:rPr>
              <w:lastRenderedPageBreak/>
              <w:t>10</w:t>
            </w:r>
          </w:p>
        </w:tc>
        <w:tc>
          <w:tcPr>
            <w:tcW w:w="42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6A2065" w14:textId="6581089D" w:rsidR="736FC4A2" w:rsidRPr="002A0D0D" w:rsidRDefault="736FC4A2" w:rsidP="008E49FE">
            <w:pPr>
              <w:spacing w:after="0" w:line="240" w:lineRule="auto"/>
              <w:jc w:val="both"/>
              <w:rPr>
                <w:rFonts w:ascii="Joost" w:eastAsiaTheme="minorEastAsia" w:hAnsi="Joost"/>
              </w:rPr>
            </w:pPr>
            <w:r w:rsidRPr="002A0D0D">
              <w:rPr>
                <w:rFonts w:ascii="Joost" w:eastAsiaTheme="minorEastAsia" w:hAnsi="Joost"/>
              </w:rPr>
              <w:t>Delyras</w:t>
            </w:r>
          </w:p>
          <w:p w14:paraId="2E7683E1" w14:textId="3258B85E" w:rsidR="241BF84A" w:rsidRPr="002A0D0D" w:rsidRDefault="241BF84A" w:rsidP="008E49FE">
            <w:pPr>
              <w:spacing w:after="0" w:line="240" w:lineRule="auto"/>
              <w:jc w:val="both"/>
              <w:rPr>
                <w:rFonts w:ascii="Joost" w:eastAsiaTheme="minorEastAsia" w:hAnsi="Joost"/>
              </w:rPr>
            </w:pPr>
            <w:r w:rsidRPr="002A0D0D">
              <w:rPr>
                <w:rFonts w:ascii="Joost" w:eastAsiaTheme="minorEastAsia" w:hAnsi="Joost"/>
              </w:rPr>
              <w:t>Metodika:</w:t>
            </w:r>
          </w:p>
          <w:p w14:paraId="20B3BD6A" w14:textId="3848166A" w:rsidR="4E7C0C0B" w:rsidRPr="002A0D0D" w:rsidRDefault="4E7C0C0B" w:rsidP="008E49FE">
            <w:pPr>
              <w:spacing w:after="0" w:line="240" w:lineRule="auto"/>
              <w:jc w:val="both"/>
              <w:rPr>
                <w:rFonts w:ascii="Joost" w:eastAsiaTheme="minorEastAsia" w:hAnsi="Joost"/>
              </w:rPr>
            </w:pPr>
            <w:hyperlink r:id="rId20">
              <w:r w:rsidRPr="002A0D0D">
                <w:rPr>
                  <w:rStyle w:val="Hyperlink"/>
                  <w:rFonts w:ascii="Joost" w:eastAsiaTheme="minorEastAsia" w:hAnsi="Joost"/>
                </w:rPr>
                <w:t>https://www.nice.org.uk/guidance/cg103/resources/delirium-prevention-diagnosis-and-management-in-hospital-and-longterm-care-pdf-35109327290821</w:t>
              </w:r>
            </w:hyperlink>
            <w:r w:rsidRPr="002A0D0D">
              <w:rPr>
                <w:rFonts w:ascii="Joost" w:eastAsiaTheme="minorEastAsia" w:hAnsi="Joost"/>
              </w:rPr>
              <w:t xml:space="preserve"> </w:t>
            </w:r>
          </w:p>
          <w:p w14:paraId="05D4E14D" w14:textId="6A9C1609" w:rsidR="154F5AEA" w:rsidRPr="002A0D0D" w:rsidRDefault="154F5AEA" w:rsidP="008E49FE">
            <w:pPr>
              <w:spacing w:after="0" w:line="240" w:lineRule="auto"/>
              <w:jc w:val="both"/>
              <w:rPr>
                <w:rFonts w:ascii="Joost" w:eastAsiaTheme="minorEastAsia" w:hAnsi="Joost"/>
              </w:rPr>
            </w:pPr>
            <w:r w:rsidRPr="002A0D0D">
              <w:rPr>
                <w:rFonts w:ascii="Joost" w:eastAsiaTheme="minorEastAsia" w:hAnsi="Joost"/>
              </w:rPr>
              <w:t>(arba lygiavertė)</w:t>
            </w:r>
          </w:p>
        </w:tc>
        <w:tc>
          <w:tcPr>
            <w:tcW w:w="4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4621CD" w14:textId="6A605127" w:rsidR="2232FA68" w:rsidRPr="002A0D0D" w:rsidRDefault="2232FA68" w:rsidP="008E49FE">
            <w:pPr>
              <w:spacing w:after="0" w:line="240" w:lineRule="auto"/>
              <w:jc w:val="both"/>
              <w:rPr>
                <w:rFonts w:ascii="Joost" w:eastAsiaTheme="minorEastAsia" w:hAnsi="Joost"/>
              </w:rPr>
            </w:pPr>
            <w:r w:rsidRPr="002A0D0D">
              <w:rPr>
                <w:rFonts w:ascii="Joost" w:eastAsiaTheme="minorEastAsia" w:hAnsi="Joost"/>
              </w:rPr>
              <w:t>F05.0 – Delyras be demencijos;</w:t>
            </w:r>
          </w:p>
          <w:p w14:paraId="04651C8A" w14:textId="04CC3D49" w:rsidR="2232FA68" w:rsidRPr="002A0D0D" w:rsidRDefault="2232FA68" w:rsidP="008E49FE">
            <w:pPr>
              <w:spacing w:after="0" w:line="240" w:lineRule="auto"/>
              <w:jc w:val="both"/>
              <w:rPr>
                <w:rFonts w:ascii="Joost" w:eastAsiaTheme="minorEastAsia" w:hAnsi="Joost"/>
              </w:rPr>
            </w:pPr>
            <w:r w:rsidRPr="002A0D0D">
              <w:rPr>
                <w:rFonts w:ascii="Joost" w:eastAsiaTheme="minorEastAsia" w:hAnsi="Joost"/>
              </w:rPr>
              <w:t>F05.1 – Delyras, esant demencijai;</w:t>
            </w:r>
          </w:p>
          <w:p w14:paraId="684D4F0D" w14:textId="5B55645A" w:rsidR="2232FA68" w:rsidRPr="002A0D0D" w:rsidRDefault="2232FA68" w:rsidP="008E49FE">
            <w:pPr>
              <w:spacing w:after="0" w:line="240" w:lineRule="auto"/>
              <w:jc w:val="both"/>
              <w:rPr>
                <w:rFonts w:ascii="Joost" w:eastAsiaTheme="minorEastAsia" w:hAnsi="Joost"/>
              </w:rPr>
            </w:pPr>
            <w:r w:rsidRPr="002A0D0D">
              <w:rPr>
                <w:rFonts w:ascii="Joost" w:eastAsiaTheme="minorEastAsia" w:hAnsi="Joost"/>
              </w:rPr>
              <w:t>F05.9 – Nepatikslintas delyras;</w:t>
            </w:r>
          </w:p>
          <w:p w14:paraId="519398C1" w14:textId="4587CD45" w:rsidR="2232FA68" w:rsidRPr="002A0D0D" w:rsidRDefault="2232FA68" w:rsidP="008E49FE">
            <w:pPr>
              <w:spacing w:after="0" w:line="240" w:lineRule="auto"/>
              <w:jc w:val="both"/>
              <w:rPr>
                <w:rFonts w:ascii="Joost" w:eastAsiaTheme="minorEastAsia" w:hAnsi="Joost"/>
              </w:rPr>
            </w:pPr>
            <w:r w:rsidRPr="002A0D0D">
              <w:rPr>
                <w:rFonts w:ascii="Joost" w:eastAsiaTheme="minorEastAsia" w:hAnsi="Joost"/>
              </w:rPr>
              <w:t>R41.0 – Dezorientacija, nepatikslinta;</w:t>
            </w:r>
          </w:p>
          <w:p w14:paraId="04749688" w14:textId="3F0D6D87" w:rsidR="2232FA68" w:rsidRPr="002A0D0D" w:rsidRDefault="2232FA68" w:rsidP="008E49FE">
            <w:pPr>
              <w:spacing w:after="0" w:line="240" w:lineRule="auto"/>
              <w:jc w:val="both"/>
              <w:rPr>
                <w:rFonts w:ascii="Joost" w:eastAsiaTheme="minorEastAsia" w:hAnsi="Joost"/>
              </w:rPr>
            </w:pPr>
            <w:r w:rsidRPr="002A0D0D">
              <w:rPr>
                <w:rFonts w:ascii="Joost" w:eastAsiaTheme="minorEastAsia" w:hAnsi="Joost"/>
              </w:rPr>
              <w:t>R41.81 – Kiti ir nepatikslinti simptomai ir požymiai, susiję su atpažinimu ir supratimu.</w:t>
            </w:r>
          </w:p>
        </w:tc>
      </w:tr>
      <w:tr w:rsidR="3FE228CF" w:rsidRPr="002A0D0D" w14:paraId="3E50B057" w14:textId="77777777" w:rsidTr="002A0D0D">
        <w:trPr>
          <w:trHeight w:val="1205"/>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F1E90F" w14:textId="2419263C" w:rsidR="4D06F886" w:rsidRPr="002A0D0D" w:rsidRDefault="4D06F886" w:rsidP="008E49FE">
            <w:pPr>
              <w:spacing w:after="0" w:line="240" w:lineRule="auto"/>
              <w:jc w:val="both"/>
              <w:rPr>
                <w:rFonts w:ascii="Joost" w:eastAsiaTheme="minorEastAsia" w:hAnsi="Joost"/>
              </w:rPr>
            </w:pPr>
            <w:r w:rsidRPr="002A0D0D">
              <w:rPr>
                <w:rFonts w:ascii="Joost" w:eastAsiaTheme="minorEastAsia" w:hAnsi="Joost"/>
              </w:rPr>
              <w:t>11</w:t>
            </w:r>
          </w:p>
        </w:tc>
        <w:tc>
          <w:tcPr>
            <w:tcW w:w="42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056C03" w14:textId="5EFD4484" w:rsidR="76895392" w:rsidRPr="002A0D0D" w:rsidRDefault="76895392" w:rsidP="008E49FE">
            <w:pPr>
              <w:spacing w:after="0" w:line="240" w:lineRule="auto"/>
              <w:jc w:val="both"/>
              <w:rPr>
                <w:rFonts w:ascii="Joost" w:eastAsiaTheme="minorEastAsia" w:hAnsi="Joost"/>
              </w:rPr>
            </w:pPr>
            <w:r w:rsidRPr="002A0D0D">
              <w:rPr>
                <w:rFonts w:ascii="Joost" w:eastAsiaTheme="minorEastAsia" w:hAnsi="Joost"/>
              </w:rPr>
              <w:t>Socialinio nerimo sutrikimas</w:t>
            </w:r>
          </w:p>
          <w:p w14:paraId="5D7AF52A" w14:textId="638BAE65" w:rsidR="40425045" w:rsidRPr="002A0D0D" w:rsidRDefault="40425045" w:rsidP="008E49FE">
            <w:pPr>
              <w:spacing w:after="0" w:line="240" w:lineRule="auto"/>
              <w:rPr>
                <w:rFonts w:ascii="Joost" w:eastAsiaTheme="minorEastAsia" w:hAnsi="Joost"/>
              </w:rPr>
            </w:pPr>
            <w:r w:rsidRPr="002A0D0D">
              <w:rPr>
                <w:rFonts w:ascii="Joost" w:eastAsiaTheme="minorEastAsia" w:hAnsi="Joost"/>
              </w:rPr>
              <w:t>Metodika:</w:t>
            </w:r>
          </w:p>
          <w:p w14:paraId="616E76C3" w14:textId="3A902CB1" w:rsidR="2D7DBC1E" w:rsidRPr="002A0D0D" w:rsidRDefault="2D7DBC1E" w:rsidP="008E49FE">
            <w:pPr>
              <w:spacing w:after="0" w:line="240" w:lineRule="auto"/>
              <w:jc w:val="both"/>
              <w:rPr>
                <w:rFonts w:ascii="Joost" w:eastAsiaTheme="minorEastAsia" w:hAnsi="Joost"/>
              </w:rPr>
            </w:pPr>
            <w:hyperlink r:id="rId21">
              <w:r w:rsidRPr="002A0D0D">
                <w:rPr>
                  <w:rStyle w:val="Hyperlink"/>
                  <w:rFonts w:ascii="Joost" w:eastAsiaTheme="minorEastAsia" w:hAnsi="Joost"/>
                </w:rPr>
                <w:t>https://www.nice.org.uk/guidance/cg159</w:t>
              </w:r>
            </w:hyperlink>
            <w:r w:rsidRPr="002A0D0D">
              <w:rPr>
                <w:rFonts w:ascii="Joost" w:eastAsiaTheme="minorEastAsia" w:hAnsi="Joost"/>
              </w:rPr>
              <w:t xml:space="preserve"> </w:t>
            </w:r>
          </w:p>
          <w:p w14:paraId="23D311AC" w14:textId="213ADB07" w:rsidR="1DDED25F" w:rsidRPr="002A0D0D" w:rsidRDefault="1DDED25F" w:rsidP="008E49FE">
            <w:pPr>
              <w:spacing w:after="0" w:line="240" w:lineRule="auto"/>
              <w:jc w:val="both"/>
              <w:rPr>
                <w:rFonts w:ascii="Joost" w:eastAsiaTheme="minorEastAsia" w:hAnsi="Joost"/>
              </w:rPr>
            </w:pPr>
            <w:r w:rsidRPr="002A0D0D">
              <w:rPr>
                <w:rFonts w:ascii="Joost" w:eastAsiaTheme="minorEastAsia" w:hAnsi="Joost"/>
              </w:rPr>
              <w:t>(arba lygiavertė)</w:t>
            </w:r>
          </w:p>
        </w:tc>
        <w:tc>
          <w:tcPr>
            <w:tcW w:w="4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148CC" w14:textId="113CE009" w:rsidR="2232FA68" w:rsidRPr="002A0D0D" w:rsidRDefault="2232FA68" w:rsidP="008E49FE">
            <w:pPr>
              <w:spacing w:after="0" w:line="240" w:lineRule="auto"/>
              <w:jc w:val="both"/>
              <w:rPr>
                <w:rFonts w:ascii="Joost" w:eastAsiaTheme="minorEastAsia" w:hAnsi="Joost"/>
              </w:rPr>
            </w:pPr>
            <w:r w:rsidRPr="002A0D0D">
              <w:rPr>
                <w:rFonts w:ascii="Joost" w:eastAsiaTheme="minorEastAsia" w:hAnsi="Joost"/>
              </w:rPr>
              <w:t>F40.1 – Socialinės fobijos;</w:t>
            </w:r>
          </w:p>
        </w:tc>
      </w:tr>
      <w:tr w:rsidR="3FE228CF" w:rsidRPr="002A0D0D" w14:paraId="61807DCC" w14:textId="77777777" w:rsidTr="002A0D0D">
        <w:trPr>
          <w:trHeight w:val="1545"/>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3E6425" w14:textId="7F8E8AD2" w:rsidR="347DDA56" w:rsidRPr="002A0D0D" w:rsidRDefault="347DDA56" w:rsidP="008E49FE">
            <w:pPr>
              <w:spacing w:after="0" w:line="240" w:lineRule="auto"/>
              <w:rPr>
                <w:rFonts w:ascii="Joost" w:eastAsiaTheme="minorEastAsia" w:hAnsi="Joost"/>
              </w:rPr>
            </w:pPr>
            <w:r w:rsidRPr="002A0D0D">
              <w:rPr>
                <w:rFonts w:ascii="Joost" w:eastAsiaTheme="minorEastAsia" w:hAnsi="Joost"/>
              </w:rPr>
              <w:t>12</w:t>
            </w:r>
          </w:p>
        </w:tc>
        <w:tc>
          <w:tcPr>
            <w:tcW w:w="42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AA7C7D" w14:textId="67241701" w:rsidR="4F5FA303" w:rsidRPr="002A0D0D" w:rsidRDefault="4F5FA303" w:rsidP="008E49FE">
            <w:pPr>
              <w:spacing w:after="0" w:line="240" w:lineRule="auto"/>
              <w:rPr>
                <w:rFonts w:ascii="Joost" w:eastAsiaTheme="minorEastAsia" w:hAnsi="Joost"/>
              </w:rPr>
            </w:pPr>
            <w:r w:rsidRPr="002A0D0D">
              <w:rPr>
                <w:rFonts w:ascii="Joost" w:eastAsiaTheme="minorEastAsia" w:hAnsi="Joost"/>
              </w:rPr>
              <w:t>Sunkūs</w:t>
            </w:r>
            <w:r w:rsidR="3B2E1A33" w:rsidRPr="002A0D0D">
              <w:rPr>
                <w:rFonts w:ascii="Joost" w:eastAsiaTheme="minorEastAsia" w:hAnsi="Joost"/>
              </w:rPr>
              <w:t xml:space="preserve"> </w:t>
            </w:r>
            <w:r w:rsidRPr="002A0D0D">
              <w:rPr>
                <w:rFonts w:ascii="Joost" w:eastAsiaTheme="minorEastAsia" w:hAnsi="Joost"/>
              </w:rPr>
              <w:t>psichikos ir elgesio sutrikimai ir psichoaktyvių medžiagų vartojimas</w:t>
            </w:r>
          </w:p>
          <w:p w14:paraId="72D839F8" w14:textId="3FE33135" w:rsidR="70144F4D" w:rsidRPr="002A0D0D" w:rsidRDefault="70144F4D" w:rsidP="008E49FE">
            <w:pPr>
              <w:spacing w:after="0" w:line="240" w:lineRule="auto"/>
              <w:rPr>
                <w:rFonts w:ascii="Joost" w:eastAsiaTheme="minorEastAsia" w:hAnsi="Joost"/>
              </w:rPr>
            </w:pPr>
            <w:r w:rsidRPr="002A0D0D">
              <w:rPr>
                <w:rFonts w:ascii="Joost" w:eastAsiaTheme="minorEastAsia" w:hAnsi="Joost"/>
              </w:rPr>
              <w:t>Metodika:</w:t>
            </w:r>
          </w:p>
          <w:p w14:paraId="2231110A" w14:textId="2902B124" w:rsidR="5F4D93C1" w:rsidRPr="002A0D0D" w:rsidRDefault="5F4D93C1" w:rsidP="008E49FE">
            <w:pPr>
              <w:spacing w:after="0" w:line="240" w:lineRule="auto"/>
              <w:rPr>
                <w:rFonts w:ascii="Joost" w:eastAsiaTheme="minorEastAsia" w:hAnsi="Joost"/>
              </w:rPr>
            </w:pPr>
            <w:hyperlink r:id="rId22">
              <w:r w:rsidRPr="002A0D0D">
                <w:rPr>
                  <w:rStyle w:val="Hyperlink"/>
                  <w:rFonts w:ascii="Joost" w:eastAsiaTheme="minorEastAsia" w:hAnsi="Joost"/>
                </w:rPr>
                <w:t>https://www.nice.org.uk/guidance/cg120/resources/coexisting-severe-mental-illness-psychosis-and-substance-misuse-assessment-and-management-in-healthcare-settings-pdf-35109443184325</w:t>
              </w:r>
            </w:hyperlink>
            <w:r w:rsidRPr="002A0D0D">
              <w:rPr>
                <w:rFonts w:ascii="Joost" w:eastAsiaTheme="minorEastAsia" w:hAnsi="Joost"/>
              </w:rPr>
              <w:t xml:space="preserve"> </w:t>
            </w:r>
          </w:p>
          <w:p w14:paraId="613A3B8E" w14:textId="058B60D3" w:rsidR="534A8E42" w:rsidRPr="002A0D0D" w:rsidRDefault="534A8E42" w:rsidP="008E49FE">
            <w:pPr>
              <w:spacing w:after="0" w:line="240" w:lineRule="auto"/>
              <w:rPr>
                <w:rFonts w:ascii="Joost" w:eastAsiaTheme="minorEastAsia" w:hAnsi="Joost"/>
              </w:rPr>
            </w:pPr>
            <w:r w:rsidRPr="002A0D0D">
              <w:rPr>
                <w:rFonts w:ascii="Joost" w:eastAsiaTheme="minorEastAsia" w:hAnsi="Joost"/>
              </w:rPr>
              <w:t>(arba lygiavertė)</w:t>
            </w:r>
          </w:p>
        </w:tc>
        <w:tc>
          <w:tcPr>
            <w:tcW w:w="4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1832C8" w14:textId="7BA55015" w:rsidR="2232FA68" w:rsidRPr="002A0D0D" w:rsidRDefault="2232FA68" w:rsidP="008E49FE">
            <w:pPr>
              <w:spacing w:after="0" w:line="240" w:lineRule="auto"/>
              <w:jc w:val="both"/>
              <w:rPr>
                <w:rFonts w:ascii="Joost" w:eastAsiaTheme="minorEastAsia" w:hAnsi="Joost"/>
              </w:rPr>
            </w:pPr>
            <w:r w:rsidRPr="002A0D0D">
              <w:rPr>
                <w:rFonts w:ascii="Joost" w:eastAsiaTheme="minorEastAsia" w:hAnsi="Joost"/>
              </w:rPr>
              <w:t>Pagal TLK-10-AM diagnozių kodus, susijusius su psichozėmis ir medžiagų vartojimo sutrikimais, galima priskirti įvairius kodus iš grupių F20-F29 (psichoziniai sutrikimai) ir F10-F19 (medžiagų vartojimo sutrikimai), priklausomai nuo konkrečių diagnozių ir jų derinio. Šios diagnozės apima tiek psichozes,</w:t>
            </w:r>
            <w:r w:rsidR="4DC8FA38" w:rsidRPr="002A0D0D">
              <w:rPr>
                <w:rFonts w:ascii="Joost" w:eastAsiaTheme="minorEastAsia" w:hAnsi="Joost"/>
              </w:rPr>
              <w:t xml:space="preserve"> </w:t>
            </w:r>
            <w:r w:rsidRPr="002A0D0D">
              <w:rPr>
                <w:rFonts w:ascii="Joost" w:eastAsiaTheme="minorEastAsia" w:hAnsi="Joost"/>
              </w:rPr>
              <w:t>tiek priklausomybę nuo alkoholio ir narkotikų.</w:t>
            </w:r>
          </w:p>
        </w:tc>
      </w:tr>
      <w:tr w:rsidR="3FE228CF" w:rsidRPr="002A0D0D" w14:paraId="622C9936" w14:textId="77777777" w:rsidTr="002A0D0D">
        <w:trPr>
          <w:trHeight w:val="656"/>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1CA583" w14:textId="76A58E69" w:rsidR="0CCAEC1A" w:rsidRPr="002A0D0D" w:rsidRDefault="0CCAEC1A" w:rsidP="008E49FE">
            <w:pPr>
              <w:spacing w:after="0" w:line="240" w:lineRule="auto"/>
              <w:rPr>
                <w:rFonts w:ascii="Joost" w:eastAsiaTheme="minorEastAsia" w:hAnsi="Joost"/>
              </w:rPr>
            </w:pPr>
            <w:r w:rsidRPr="002A0D0D">
              <w:rPr>
                <w:rFonts w:ascii="Joost" w:eastAsiaTheme="minorEastAsia" w:hAnsi="Joost"/>
              </w:rPr>
              <w:t>13</w:t>
            </w:r>
          </w:p>
        </w:tc>
        <w:tc>
          <w:tcPr>
            <w:tcW w:w="42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05CC05" w14:textId="35DEDA12" w:rsidR="384B4649" w:rsidRPr="002A0D0D" w:rsidRDefault="384B4649" w:rsidP="008E49FE">
            <w:pPr>
              <w:spacing w:after="0" w:line="240" w:lineRule="auto"/>
              <w:rPr>
                <w:rFonts w:ascii="Joost" w:eastAsiaTheme="minorEastAsia" w:hAnsi="Joost"/>
              </w:rPr>
            </w:pPr>
            <w:r w:rsidRPr="002A0D0D">
              <w:rPr>
                <w:rFonts w:ascii="Joost" w:eastAsiaTheme="minorEastAsia" w:hAnsi="Joost"/>
              </w:rPr>
              <w:t>Probleminis lošimas</w:t>
            </w:r>
          </w:p>
          <w:p w14:paraId="20401882" w14:textId="260C669B" w:rsidR="11429538" w:rsidRPr="002A0D0D" w:rsidRDefault="11429538" w:rsidP="008E49FE">
            <w:pPr>
              <w:spacing w:after="0" w:line="240" w:lineRule="auto"/>
              <w:rPr>
                <w:rFonts w:ascii="Joost" w:eastAsiaTheme="minorEastAsia" w:hAnsi="Joost"/>
              </w:rPr>
            </w:pPr>
            <w:r w:rsidRPr="002A0D0D">
              <w:rPr>
                <w:rFonts w:ascii="Joost" w:eastAsiaTheme="minorEastAsia" w:hAnsi="Joost"/>
              </w:rPr>
              <w:t>Metodika:</w:t>
            </w:r>
          </w:p>
          <w:p w14:paraId="75612512" w14:textId="76719555" w:rsidR="384B4649" w:rsidRPr="002A0D0D" w:rsidRDefault="384B4649" w:rsidP="008E49FE">
            <w:pPr>
              <w:spacing w:after="0" w:line="240" w:lineRule="auto"/>
              <w:rPr>
                <w:rFonts w:ascii="Joost" w:eastAsiaTheme="minorEastAsia" w:hAnsi="Joost"/>
              </w:rPr>
            </w:pPr>
            <w:r w:rsidRPr="002A0D0D">
              <w:rPr>
                <w:rFonts w:ascii="Joost" w:eastAsiaTheme="minorEastAsia" w:hAnsi="Joost"/>
              </w:rPr>
              <w:t xml:space="preserve"> </w:t>
            </w:r>
            <w:hyperlink r:id="rId23">
              <w:r w:rsidRPr="002A0D0D">
                <w:rPr>
                  <w:rStyle w:val="Hyperlink"/>
                  <w:rFonts w:ascii="Joost" w:eastAsiaTheme="minorEastAsia" w:hAnsi="Joost"/>
                </w:rPr>
                <w:t>https://www.nice.org.uk/guidance/ng248</w:t>
              </w:r>
            </w:hyperlink>
            <w:r w:rsidRPr="002A0D0D">
              <w:rPr>
                <w:rFonts w:ascii="Joost" w:eastAsiaTheme="minorEastAsia" w:hAnsi="Joost"/>
              </w:rPr>
              <w:t xml:space="preserve"> </w:t>
            </w:r>
          </w:p>
          <w:p w14:paraId="2D8DEFF3" w14:textId="54B79CA5" w:rsidR="36A0483C" w:rsidRPr="002A0D0D" w:rsidRDefault="36A0483C" w:rsidP="008E49FE">
            <w:pPr>
              <w:spacing w:after="0" w:line="240" w:lineRule="auto"/>
              <w:rPr>
                <w:rFonts w:ascii="Joost" w:eastAsiaTheme="minorEastAsia" w:hAnsi="Joost"/>
              </w:rPr>
            </w:pPr>
            <w:r w:rsidRPr="002A0D0D">
              <w:rPr>
                <w:rFonts w:ascii="Joost" w:eastAsiaTheme="minorEastAsia" w:hAnsi="Joost"/>
              </w:rPr>
              <w:t>(arba lygiavertė)</w:t>
            </w:r>
          </w:p>
        </w:tc>
        <w:tc>
          <w:tcPr>
            <w:tcW w:w="4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1A0181" w14:textId="5E0A711E" w:rsidR="3C9A9FF3" w:rsidRPr="002A0D0D" w:rsidRDefault="3C9A9FF3" w:rsidP="008E49FE">
            <w:pPr>
              <w:spacing w:after="0" w:line="240" w:lineRule="auto"/>
              <w:rPr>
                <w:rFonts w:ascii="Joost" w:eastAsiaTheme="minorEastAsia" w:hAnsi="Joost"/>
              </w:rPr>
            </w:pPr>
            <w:r w:rsidRPr="002A0D0D">
              <w:rPr>
                <w:rFonts w:ascii="Joost" w:eastAsiaTheme="minorEastAsia" w:hAnsi="Joost"/>
              </w:rPr>
              <w:t>F63.0</w:t>
            </w:r>
            <w:r w:rsidR="58342F56" w:rsidRPr="002A0D0D">
              <w:rPr>
                <w:rFonts w:ascii="Joost" w:eastAsiaTheme="minorEastAsia" w:hAnsi="Joost"/>
              </w:rPr>
              <w:t xml:space="preserve"> </w:t>
            </w:r>
            <w:r w:rsidRPr="002A0D0D">
              <w:rPr>
                <w:rFonts w:ascii="Joost" w:eastAsiaTheme="minorEastAsia" w:hAnsi="Joost"/>
              </w:rPr>
              <w:t>–</w:t>
            </w:r>
            <w:r w:rsidR="4A053292" w:rsidRPr="002A0D0D">
              <w:rPr>
                <w:rFonts w:ascii="Joost" w:eastAsiaTheme="minorEastAsia" w:hAnsi="Joost"/>
              </w:rPr>
              <w:t xml:space="preserve"> </w:t>
            </w:r>
            <w:r w:rsidRPr="002A0D0D">
              <w:rPr>
                <w:rFonts w:ascii="Joost" w:eastAsiaTheme="minorEastAsia" w:hAnsi="Joost"/>
              </w:rPr>
              <w:t>Patologinis</w:t>
            </w:r>
            <w:r w:rsidR="760EEF48" w:rsidRPr="002A0D0D">
              <w:rPr>
                <w:rFonts w:ascii="Joost" w:eastAsiaTheme="minorEastAsia" w:hAnsi="Joost"/>
              </w:rPr>
              <w:t xml:space="preserve"> </w:t>
            </w:r>
            <w:r w:rsidRPr="002A0D0D">
              <w:rPr>
                <w:rFonts w:ascii="Joost" w:eastAsiaTheme="minorEastAsia" w:hAnsi="Joost"/>
              </w:rPr>
              <w:t>potrauki</w:t>
            </w:r>
            <w:r w:rsidR="325EF3EE" w:rsidRPr="002A0D0D">
              <w:rPr>
                <w:rFonts w:ascii="Joost" w:eastAsiaTheme="minorEastAsia" w:hAnsi="Joost"/>
              </w:rPr>
              <w:t xml:space="preserve">s </w:t>
            </w:r>
            <w:r w:rsidRPr="002A0D0D">
              <w:rPr>
                <w:rFonts w:ascii="Joost" w:eastAsiaTheme="minorEastAsia" w:hAnsi="Joost"/>
              </w:rPr>
              <w:t>azartiniams lošimams</w:t>
            </w:r>
          </w:p>
        </w:tc>
      </w:tr>
    </w:tbl>
    <w:p w14:paraId="69672B77" w14:textId="7965B483" w:rsidR="4C6297A8" w:rsidRPr="00D11C08" w:rsidRDefault="4C6297A8" w:rsidP="008E49FE">
      <w:pPr>
        <w:pStyle w:val="ListParagraph"/>
        <w:shd w:val="clear" w:color="auto" w:fill="FFFFFF" w:themeFill="background1"/>
        <w:ind w:left="1778"/>
        <w:rPr>
          <w:rFonts w:ascii="Joost" w:eastAsiaTheme="minorEastAsia" w:hAnsi="Joost" w:cstheme="minorBidi"/>
          <w:sz w:val="23"/>
          <w:szCs w:val="23"/>
        </w:rPr>
      </w:pPr>
    </w:p>
    <w:p w14:paraId="2F46B567" w14:textId="0D52B808" w:rsidR="64451A34" w:rsidRPr="00D11C08" w:rsidRDefault="64451A34" w:rsidP="008E49FE">
      <w:pPr>
        <w:pStyle w:val="ListParagraph"/>
        <w:numPr>
          <w:ilvl w:val="2"/>
          <w:numId w:val="10"/>
        </w:numPr>
        <w:rPr>
          <w:rFonts w:ascii="Joost" w:eastAsiaTheme="minorEastAsia" w:hAnsi="Joost" w:cstheme="minorBidi"/>
          <w:sz w:val="23"/>
          <w:szCs w:val="23"/>
        </w:rPr>
      </w:pPr>
      <w:r w:rsidRPr="00D11C08">
        <w:rPr>
          <w:rFonts w:ascii="Joost" w:hAnsi="Joost"/>
          <w:sz w:val="23"/>
          <w:szCs w:val="23"/>
        </w:rPr>
        <w:t xml:space="preserve">priežiūrą ir konsultacijas 5.3.3 </w:t>
      </w:r>
      <w:r w:rsidR="00B70FDE">
        <w:rPr>
          <w:rFonts w:ascii="Joost" w:hAnsi="Joost"/>
          <w:sz w:val="23"/>
          <w:szCs w:val="23"/>
        </w:rPr>
        <w:t xml:space="preserve">p. </w:t>
      </w:r>
      <w:r w:rsidRPr="00D11C08">
        <w:rPr>
          <w:rFonts w:ascii="Joost" w:hAnsi="Joost"/>
          <w:sz w:val="23"/>
          <w:szCs w:val="23"/>
        </w:rPr>
        <w:t>minimų metodikų parengimo/adaptavimo procesui:</w:t>
      </w:r>
    </w:p>
    <w:p w14:paraId="0CCD11BB" w14:textId="1B3F58F6" w:rsidR="48DE80FA" w:rsidRPr="00D11C08" w:rsidRDefault="48DE80FA" w:rsidP="008E49FE">
      <w:pPr>
        <w:pStyle w:val="ListParagraph"/>
        <w:numPr>
          <w:ilvl w:val="3"/>
          <w:numId w:val="10"/>
        </w:numPr>
        <w:shd w:val="clear" w:color="auto" w:fill="FFFFFF" w:themeFill="background1"/>
        <w:rPr>
          <w:rFonts w:ascii="Joost" w:eastAsiaTheme="minorEastAsia" w:hAnsi="Joost" w:cstheme="minorBidi"/>
          <w:sz w:val="23"/>
          <w:szCs w:val="23"/>
        </w:rPr>
      </w:pPr>
      <w:r w:rsidRPr="00D11C08">
        <w:rPr>
          <w:rFonts w:ascii="Joost" w:eastAsiaTheme="minorEastAsia" w:hAnsi="Joost" w:cstheme="minorBidi"/>
          <w:sz w:val="23"/>
          <w:szCs w:val="23"/>
        </w:rPr>
        <w:t>Suteikti detalią pagalbą parengiant 2 (dviejų) p</w:t>
      </w:r>
      <w:r w:rsidRPr="00D11C08">
        <w:rPr>
          <w:rFonts w:ascii="Joost" w:hAnsi="Joost" w:cstheme="minorBidi"/>
          <w:sz w:val="23"/>
          <w:szCs w:val="23"/>
        </w:rPr>
        <w:t>sichikos ir elgesio sutrikimų diagnostikos ir gydymo</w:t>
      </w:r>
      <w:r w:rsidRPr="00D11C08">
        <w:rPr>
          <w:rFonts w:ascii="Joost" w:eastAsiaTheme="minorEastAsia" w:hAnsi="Joost" w:cstheme="minorBidi"/>
          <w:sz w:val="23"/>
          <w:szCs w:val="23"/>
        </w:rPr>
        <w:t xml:space="preserve"> </w:t>
      </w:r>
      <w:r w:rsidRPr="00D11C08">
        <w:rPr>
          <w:rFonts w:ascii="Joost" w:eastAsiaTheme="minorEastAsia" w:hAnsi="Joost" w:cstheme="minorBidi"/>
          <w:sz w:val="23"/>
          <w:szCs w:val="23"/>
        </w:rPr>
        <w:t>metodikų (</w:t>
      </w:r>
      <w:r w:rsidR="00227230">
        <w:rPr>
          <w:rFonts w:ascii="Joost" w:eastAsiaTheme="minorEastAsia" w:hAnsi="Joost" w:cstheme="minorBidi"/>
          <w:sz w:val="23"/>
          <w:szCs w:val="23"/>
        </w:rPr>
        <w:t xml:space="preserve">PO </w:t>
      </w:r>
      <w:r w:rsidRPr="00D11C08">
        <w:rPr>
          <w:rFonts w:ascii="Joost" w:eastAsiaTheme="minorEastAsia" w:hAnsi="Joost" w:cstheme="minorBidi"/>
          <w:sz w:val="23"/>
          <w:szCs w:val="23"/>
        </w:rPr>
        <w:t>parinktų iš 5.3.</w:t>
      </w:r>
      <w:r w:rsidR="00CE4A4B">
        <w:rPr>
          <w:rFonts w:ascii="Joost" w:eastAsiaTheme="minorEastAsia" w:hAnsi="Joost" w:cstheme="minorBidi"/>
          <w:sz w:val="23"/>
          <w:szCs w:val="23"/>
        </w:rPr>
        <w:t>3</w:t>
      </w:r>
      <w:r w:rsidR="00CE4A4B" w:rsidRPr="00D11C08">
        <w:rPr>
          <w:rFonts w:ascii="Joost" w:eastAsiaTheme="minorEastAsia" w:hAnsi="Joost" w:cstheme="minorBidi"/>
          <w:sz w:val="23"/>
          <w:szCs w:val="23"/>
        </w:rPr>
        <w:t xml:space="preserve"> </w:t>
      </w:r>
      <w:r w:rsidR="00B70FDE">
        <w:rPr>
          <w:rFonts w:ascii="Joost" w:eastAsiaTheme="minorEastAsia" w:hAnsi="Joost" w:cstheme="minorBidi"/>
          <w:sz w:val="23"/>
          <w:szCs w:val="23"/>
        </w:rPr>
        <w:t xml:space="preserve">p. </w:t>
      </w:r>
      <w:r w:rsidRPr="00D11C08">
        <w:rPr>
          <w:rFonts w:ascii="Joost" w:eastAsiaTheme="minorEastAsia" w:hAnsi="Joost" w:cstheme="minorBidi"/>
          <w:sz w:val="23"/>
          <w:szCs w:val="23"/>
        </w:rPr>
        <w:t>pateikto sąrašo) pritaikymą Lietuvos kontekstui, nustatyti joms kokybės standartus, suteikti ekspertines konsultacijas</w:t>
      </w:r>
      <w:r w:rsidRPr="00D11C08">
        <w:rPr>
          <w:rFonts w:ascii="Joost" w:hAnsi="Joost" w:cstheme="minorBidi"/>
          <w:sz w:val="23"/>
          <w:szCs w:val="23"/>
        </w:rPr>
        <w:t>;</w:t>
      </w:r>
    </w:p>
    <w:p w14:paraId="7DD3F740" w14:textId="50F2F84C" w:rsidR="48DE80FA" w:rsidRPr="00D11C08" w:rsidRDefault="48DE80FA" w:rsidP="008E49FE">
      <w:pPr>
        <w:pStyle w:val="ListParagraph"/>
        <w:numPr>
          <w:ilvl w:val="3"/>
          <w:numId w:val="10"/>
        </w:numPr>
        <w:shd w:val="clear" w:color="auto" w:fill="FFFFFF" w:themeFill="background1"/>
        <w:rPr>
          <w:rFonts w:ascii="Joost" w:eastAsiaTheme="minorEastAsia" w:hAnsi="Joost" w:cstheme="minorBidi"/>
          <w:sz w:val="23"/>
          <w:szCs w:val="23"/>
        </w:rPr>
      </w:pPr>
      <w:r w:rsidRPr="00D11C08">
        <w:rPr>
          <w:rFonts w:ascii="Joost" w:eastAsiaTheme="minorEastAsia" w:hAnsi="Joost" w:cstheme="minorBidi"/>
          <w:sz w:val="23"/>
          <w:szCs w:val="23"/>
        </w:rPr>
        <w:t xml:space="preserve">suteikti </w:t>
      </w:r>
      <w:r w:rsidR="009B3EAC" w:rsidRPr="00D11C08">
        <w:rPr>
          <w:rFonts w:ascii="Joost" w:eastAsiaTheme="minorEastAsia" w:hAnsi="Joost" w:cstheme="minorBidi"/>
          <w:sz w:val="23"/>
          <w:szCs w:val="23"/>
        </w:rPr>
        <w:t>ekspertines konsultacija</w:t>
      </w:r>
      <w:r w:rsidR="00050911" w:rsidRPr="00D11C08">
        <w:rPr>
          <w:rFonts w:ascii="Joost" w:eastAsiaTheme="minorEastAsia" w:hAnsi="Joost" w:cstheme="minorBidi"/>
          <w:sz w:val="23"/>
          <w:szCs w:val="23"/>
        </w:rPr>
        <w:t xml:space="preserve">s </w:t>
      </w:r>
      <w:r w:rsidR="0020310C">
        <w:rPr>
          <w:rFonts w:ascii="Joost" w:eastAsiaTheme="minorEastAsia" w:hAnsi="Joost" w:cstheme="minorBidi"/>
          <w:sz w:val="23"/>
          <w:szCs w:val="23"/>
        </w:rPr>
        <w:t>likusių</w:t>
      </w:r>
      <w:r w:rsidRPr="00D11C08">
        <w:rPr>
          <w:rFonts w:ascii="Joost" w:eastAsiaTheme="minorEastAsia" w:hAnsi="Joost" w:cstheme="minorBidi"/>
          <w:sz w:val="23"/>
          <w:szCs w:val="23"/>
        </w:rPr>
        <w:t xml:space="preserve"> 11 (vienuolik</w:t>
      </w:r>
      <w:r w:rsidR="6599C1E4" w:rsidRPr="00D11C08">
        <w:rPr>
          <w:rFonts w:ascii="Joost" w:eastAsiaTheme="minorEastAsia" w:hAnsi="Joost" w:cstheme="minorBidi"/>
          <w:sz w:val="23"/>
          <w:szCs w:val="23"/>
        </w:rPr>
        <w:t>os</w:t>
      </w:r>
      <w:r w:rsidRPr="00D11C08">
        <w:rPr>
          <w:rFonts w:ascii="Joost" w:eastAsiaTheme="minorEastAsia" w:hAnsi="Joost" w:cstheme="minorBidi"/>
          <w:sz w:val="23"/>
          <w:szCs w:val="23"/>
        </w:rPr>
        <w:t>) psichikos sveikatos klinikinių metodikų</w:t>
      </w:r>
      <w:r w:rsidR="27E6170E" w:rsidRPr="00D11C08">
        <w:rPr>
          <w:rFonts w:ascii="Joost" w:eastAsiaTheme="minorEastAsia" w:hAnsi="Joost" w:cstheme="minorBidi"/>
          <w:sz w:val="23"/>
          <w:szCs w:val="23"/>
        </w:rPr>
        <w:t xml:space="preserve"> (iš 5.3.</w:t>
      </w:r>
      <w:r w:rsidR="00CE4A4B">
        <w:rPr>
          <w:rFonts w:ascii="Joost" w:eastAsiaTheme="minorEastAsia" w:hAnsi="Joost" w:cstheme="minorBidi"/>
          <w:sz w:val="23"/>
          <w:szCs w:val="23"/>
        </w:rPr>
        <w:t>3</w:t>
      </w:r>
      <w:r w:rsidR="00CE4A4B" w:rsidRPr="00D11C08">
        <w:rPr>
          <w:rFonts w:ascii="Joost" w:eastAsiaTheme="minorEastAsia" w:hAnsi="Joost" w:cstheme="minorBidi"/>
          <w:sz w:val="23"/>
          <w:szCs w:val="23"/>
        </w:rPr>
        <w:t xml:space="preserve"> </w:t>
      </w:r>
      <w:r w:rsidR="00B70FDE">
        <w:rPr>
          <w:rFonts w:ascii="Joost" w:eastAsiaTheme="minorEastAsia" w:hAnsi="Joost" w:cstheme="minorBidi"/>
          <w:sz w:val="23"/>
          <w:szCs w:val="23"/>
        </w:rPr>
        <w:t xml:space="preserve">p. </w:t>
      </w:r>
      <w:r w:rsidR="27E6170E" w:rsidRPr="00D11C08">
        <w:rPr>
          <w:rFonts w:ascii="Joost" w:eastAsiaTheme="minorEastAsia" w:hAnsi="Joost" w:cstheme="minorBidi"/>
          <w:sz w:val="23"/>
          <w:szCs w:val="23"/>
        </w:rPr>
        <w:t>pateikto sąrašo)</w:t>
      </w:r>
      <w:r w:rsidRPr="00D11C08">
        <w:rPr>
          <w:rFonts w:ascii="Joost" w:eastAsiaTheme="minorEastAsia" w:hAnsi="Joost" w:cstheme="minorBidi"/>
          <w:sz w:val="23"/>
          <w:szCs w:val="23"/>
        </w:rPr>
        <w:t xml:space="preserve"> adaptacijai.</w:t>
      </w:r>
    </w:p>
    <w:p w14:paraId="0E6103F6" w14:textId="385503C7" w:rsidR="583A81F7" w:rsidRPr="00D11C08" w:rsidRDefault="4219F106" w:rsidP="008E49FE">
      <w:pPr>
        <w:pStyle w:val="ListParagraph"/>
        <w:shd w:val="clear" w:color="auto" w:fill="FFFFFF" w:themeFill="background1"/>
        <w:ind w:left="0" w:firstLine="720"/>
        <w:rPr>
          <w:rFonts w:ascii="Joost" w:eastAsiaTheme="minorEastAsia" w:hAnsi="Joost" w:cstheme="minorBidi"/>
          <w:sz w:val="23"/>
          <w:szCs w:val="23"/>
        </w:rPr>
      </w:pPr>
      <w:r w:rsidRPr="00D11C08">
        <w:rPr>
          <w:rFonts w:ascii="Joost" w:eastAsiaTheme="minorEastAsia" w:hAnsi="Joost" w:cstheme="minorBidi"/>
          <w:sz w:val="23"/>
          <w:szCs w:val="23"/>
        </w:rPr>
        <w:t>5.</w:t>
      </w:r>
      <w:r w:rsidR="3FB1C91A" w:rsidRPr="00D11C08">
        <w:rPr>
          <w:rFonts w:ascii="Joost" w:eastAsiaTheme="minorEastAsia" w:hAnsi="Joost" w:cstheme="minorBidi"/>
          <w:sz w:val="23"/>
          <w:szCs w:val="23"/>
        </w:rPr>
        <w:t>4</w:t>
      </w:r>
      <w:r w:rsidRPr="00D11C08">
        <w:rPr>
          <w:rFonts w:ascii="Joost" w:eastAsiaTheme="minorEastAsia" w:hAnsi="Joost" w:cstheme="minorBidi"/>
          <w:sz w:val="23"/>
          <w:szCs w:val="23"/>
        </w:rPr>
        <w:t>. Visi rengiam</w:t>
      </w:r>
      <w:r w:rsidR="78684A6D" w:rsidRPr="00D11C08">
        <w:rPr>
          <w:rFonts w:ascii="Joost" w:eastAsiaTheme="minorEastAsia" w:hAnsi="Joost" w:cstheme="minorBidi"/>
          <w:sz w:val="23"/>
          <w:szCs w:val="23"/>
        </w:rPr>
        <w:t xml:space="preserve">ose </w:t>
      </w:r>
      <w:r w:rsidRPr="00D11C08">
        <w:rPr>
          <w:rFonts w:ascii="Joost" w:eastAsiaTheme="minorEastAsia" w:hAnsi="Joost" w:cstheme="minorBidi"/>
          <w:sz w:val="23"/>
          <w:szCs w:val="23"/>
        </w:rPr>
        <w:t>metodikose pateikti sprendimai – rekomendacijos, gairės, procedūros – turi būti pagrįsti aktualia moksline literatūra, tarptautinėmis ir/ar kitų šalių gairėmis (pvz</w:t>
      </w:r>
      <w:r w:rsidRPr="00D11C08">
        <w:rPr>
          <w:rFonts w:ascii="Joost" w:eastAsiaTheme="minorEastAsia" w:hAnsi="Joost" w:cstheme="minorBidi"/>
          <w:sz w:val="23"/>
          <w:szCs w:val="23"/>
        </w:rPr>
        <w:t xml:space="preserve">., NICE, PSO ir kt.), gerąja patirtimi, nacionaliniais teisės aktais ir adaptuoti </w:t>
      </w:r>
      <w:r w:rsidR="7E49CDE4" w:rsidRPr="00D11C08">
        <w:rPr>
          <w:rFonts w:ascii="Joost" w:eastAsiaTheme="minorEastAsia" w:hAnsi="Joost" w:cstheme="minorBidi"/>
          <w:sz w:val="23"/>
          <w:szCs w:val="23"/>
        </w:rPr>
        <w:t>Lietuvos</w:t>
      </w:r>
      <w:r w:rsidRPr="00D11C08">
        <w:rPr>
          <w:rFonts w:ascii="Joost" w:eastAsiaTheme="minorEastAsia" w:hAnsi="Joost" w:cstheme="minorBidi"/>
          <w:sz w:val="23"/>
          <w:szCs w:val="23"/>
        </w:rPr>
        <w:t xml:space="preserve"> poreiki</w:t>
      </w:r>
      <w:r w:rsidR="138833DF" w:rsidRPr="00D11C08">
        <w:rPr>
          <w:rFonts w:ascii="Joost" w:eastAsiaTheme="minorEastAsia" w:hAnsi="Joost" w:cstheme="minorBidi"/>
          <w:sz w:val="23"/>
          <w:szCs w:val="23"/>
        </w:rPr>
        <w:t>ams</w:t>
      </w:r>
      <w:r w:rsidRPr="00D11C08">
        <w:rPr>
          <w:rFonts w:ascii="Joost" w:eastAsiaTheme="minorEastAsia" w:hAnsi="Joost" w:cstheme="minorBidi"/>
          <w:sz w:val="23"/>
          <w:szCs w:val="23"/>
        </w:rPr>
        <w:t xml:space="preserve"> bei ypatumams.</w:t>
      </w:r>
    </w:p>
    <w:p w14:paraId="1B5941CE" w14:textId="1F6D4E0F" w:rsidR="56488964" w:rsidRPr="00D11C08" w:rsidRDefault="4229EEB9" w:rsidP="008E49FE">
      <w:pPr>
        <w:pStyle w:val="ListParagraph"/>
        <w:shd w:val="clear" w:color="auto" w:fill="FFFFFF" w:themeFill="background1"/>
        <w:ind w:left="0" w:firstLine="720"/>
        <w:rPr>
          <w:rFonts w:ascii="Joost" w:eastAsiaTheme="minorEastAsia" w:hAnsi="Joost" w:cstheme="minorBidi"/>
          <w:sz w:val="23"/>
          <w:szCs w:val="23"/>
        </w:rPr>
      </w:pPr>
      <w:r w:rsidRPr="00D11C08">
        <w:rPr>
          <w:rFonts w:ascii="Joost" w:eastAsiaTheme="minorEastAsia" w:hAnsi="Joost" w:cstheme="minorBidi"/>
          <w:sz w:val="23"/>
          <w:szCs w:val="23"/>
        </w:rPr>
        <w:t>5.</w:t>
      </w:r>
      <w:r w:rsidR="44684557" w:rsidRPr="00D11C08">
        <w:rPr>
          <w:rFonts w:ascii="Joost" w:eastAsiaTheme="minorEastAsia" w:hAnsi="Joost" w:cstheme="minorBidi"/>
          <w:sz w:val="23"/>
          <w:szCs w:val="23"/>
        </w:rPr>
        <w:t>5</w:t>
      </w:r>
      <w:r w:rsidRPr="00D11C08">
        <w:rPr>
          <w:rFonts w:ascii="Joost" w:eastAsiaTheme="minorEastAsia" w:hAnsi="Joost" w:cstheme="minorBidi"/>
          <w:sz w:val="23"/>
          <w:szCs w:val="23"/>
        </w:rPr>
        <w:t xml:space="preserve">. Teikiant paslaugas, turi būti koordinuojamas visų veiklų informacijos srautas tarp suinteresuotųjų šalių ir teikiama savalaikė informacija </w:t>
      </w:r>
      <w:r w:rsidR="477B0F0A" w:rsidRPr="00D11C08">
        <w:rPr>
          <w:rFonts w:ascii="Joost" w:eastAsia="Calibri" w:hAnsi="Joost" w:cstheme="minorBidi"/>
          <w:sz w:val="23"/>
          <w:szCs w:val="23"/>
        </w:rPr>
        <w:t>Perkančiajai organizacijai</w:t>
      </w:r>
      <w:r w:rsidRPr="00D11C08">
        <w:rPr>
          <w:rFonts w:ascii="Joost" w:eastAsiaTheme="minorEastAsia" w:hAnsi="Joost" w:cstheme="minorBidi"/>
          <w:sz w:val="23"/>
          <w:szCs w:val="23"/>
        </w:rPr>
        <w:t>.</w:t>
      </w:r>
    </w:p>
    <w:p w14:paraId="4205F018" w14:textId="096D3C22" w:rsidR="009B27BC" w:rsidRPr="00D11C08" w:rsidRDefault="009B27BC" w:rsidP="008E49FE">
      <w:pPr>
        <w:shd w:val="clear" w:color="auto" w:fill="FFFFFF" w:themeFill="background1"/>
        <w:spacing w:after="0" w:line="240" w:lineRule="auto"/>
        <w:rPr>
          <w:rFonts w:ascii="Joost" w:eastAsiaTheme="minorEastAsia" w:hAnsi="Joost"/>
          <w:sz w:val="23"/>
          <w:szCs w:val="23"/>
        </w:rPr>
        <w:sectPr w:rsidR="009B27BC" w:rsidRPr="00D11C08" w:rsidSect="007747C9">
          <w:headerReference w:type="first" r:id="rId24"/>
          <w:footnotePr>
            <w:numRestart w:val="eachSect"/>
          </w:footnotePr>
          <w:pgSz w:w="11906" w:h="16838" w:code="9"/>
          <w:pgMar w:top="1134" w:right="567" w:bottom="1134" w:left="1701" w:header="567" w:footer="567" w:gutter="0"/>
          <w:pgNumType w:start="1"/>
          <w:cols w:space="1296"/>
          <w:formProt w:val="0"/>
          <w:titlePg/>
          <w:docGrid w:linePitch="299"/>
        </w:sectPr>
      </w:pPr>
    </w:p>
    <w:p w14:paraId="7E3AC539" w14:textId="77777777" w:rsidR="4C6297A8" w:rsidRPr="00D11C08" w:rsidRDefault="4C6297A8" w:rsidP="008E49FE">
      <w:pPr>
        <w:pStyle w:val="ListParagraph"/>
        <w:shd w:val="clear" w:color="auto" w:fill="FFFFFF" w:themeFill="background1"/>
        <w:rPr>
          <w:rFonts w:ascii="Joost" w:hAnsi="Joost" w:cstheme="minorBidi"/>
          <w:sz w:val="23"/>
          <w:szCs w:val="23"/>
        </w:rPr>
      </w:pPr>
    </w:p>
    <w:p w14:paraId="62FDEF0B" w14:textId="258A4A4A" w:rsidR="31AEA259" w:rsidRPr="00D11C08" w:rsidRDefault="31AEA259" w:rsidP="008E49FE">
      <w:pPr>
        <w:pStyle w:val="ListParagraph"/>
        <w:numPr>
          <w:ilvl w:val="0"/>
          <w:numId w:val="8"/>
        </w:numPr>
        <w:shd w:val="clear" w:color="auto" w:fill="FFFFFF" w:themeFill="background1"/>
        <w:tabs>
          <w:tab w:val="left" w:pos="284"/>
        </w:tabs>
        <w:ind w:left="0" w:firstLine="0"/>
        <w:jc w:val="center"/>
        <w:rPr>
          <w:rFonts w:ascii="Joost" w:hAnsi="Joost" w:cstheme="minorBidi"/>
          <w:b/>
          <w:bCs/>
          <w:color w:val="000000" w:themeColor="text1"/>
          <w:sz w:val="23"/>
          <w:szCs w:val="23"/>
        </w:rPr>
      </w:pPr>
      <w:r w:rsidRPr="00D11C08">
        <w:rPr>
          <w:rFonts w:ascii="Joost" w:hAnsi="Joost" w:cstheme="minorBidi"/>
          <w:b/>
          <w:bCs/>
          <w:color w:val="000000" w:themeColor="text1"/>
          <w:sz w:val="23"/>
          <w:szCs w:val="23"/>
        </w:rPr>
        <w:t>PASLAUGŲ APIMTIS</w:t>
      </w:r>
    </w:p>
    <w:p w14:paraId="00982B68" w14:textId="77777777" w:rsidR="4C6297A8" w:rsidRPr="00D11C08" w:rsidRDefault="4C6297A8" w:rsidP="008E49FE">
      <w:pPr>
        <w:pStyle w:val="ListParagraph"/>
        <w:shd w:val="clear" w:color="auto" w:fill="FFFFFF" w:themeFill="background1"/>
        <w:tabs>
          <w:tab w:val="left" w:pos="284"/>
        </w:tabs>
        <w:ind w:left="0"/>
        <w:rPr>
          <w:rFonts w:ascii="Joost" w:hAnsi="Joost" w:cstheme="minorBidi"/>
          <w:b/>
          <w:bCs/>
          <w:color w:val="000000" w:themeColor="text1"/>
          <w:sz w:val="23"/>
          <w:szCs w:val="23"/>
        </w:rPr>
      </w:pPr>
    </w:p>
    <w:p w14:paraId="524AC31A" w14:textId="43E24793" w:rsidR="31AEA259" w:rsidRPr="00D11C08" w:rsidRDefault="31AEA259" w:rsidP="008E49FE">
      <w:pPr>
        <w:pStyle w:val="ListParagraph"/>
        <w:numPr>
          <w:ilvl w:val="1"/>
          <w:numId w:val="10"/>
        </w:numPr>
        <w:shd w:val="clear" w:color="auto" w:fill="FFFFFF" w:themeFill="background1"/>
        <w:rPr>
          <w:rFonts w:ascii="Joost" w:hAnsi="Joost" w:cstheme="minorBidi"/>
          <w:sz w:val="23"/>
          <w:szCs w:val="23"/>
        </w:rPr>
      </w:pPr>
      <w:r w:rsidRPr="00D11C08">
        <w:rPr>
          <w:rFonts w:ascii="Joost" w:hAnsi="Joost" w:cstheme="minorBidi"/>
          <w:sz w:val="23"/>
          <w:szCs w:val="23"/>
        </w:rPr>
        <w:t>Detalus Paslaugų aprašymas pateikiamas žemiau esančioje lentelėje.</w:t>
      </w:r>
    </w:p>
    <w:p w14:paraId="0A19BA7F" w14:textId="57ADE144" w:rsidR="4C6297A8" w:rsidRPr="00D11C08" w:rsidRDefault="4C6297A8" w:rsidP="008E49FE">
      <w:pPr>
        <w:shd w:val="clear" w:color="auto" w:fill="FFFFFF" w:themeFill="background1"/>
        <w:spacing w:after="0" w:line="240" w:lineRule="auto"/>
        <w:rPr>
          <w:rFonts w:ascii="Joost" w:hAnsi="Joost"/>
          <w:i/>
          <w:iCs/>
          <w:color w:val="000000" w:themeColor="text1"/>
          <w:sz w:val="23"/>
          <w:szCs w:val="23"/>
        </w:rPr>
      </w:pPr>
    </w:p>
    <w:p w14:paraId="78D88DE0" w14:textId="1C2EA387" w:rsidR="009B27BC" w:rsidRDefault="0FD7B027" w:rsidP="008E49FE">
      <w:pPr>
        <w:shd w:val="clear" w:color="auto" w:fill="FFFFFF" w:themeFill="background1"/>
        <w:spacing w:after="0" w:line="240" w:lineRule="auto"/>
        <w:rPr>
          <w:rFonts w:ascii="Joost" w:hAnsi="Joost"/>
          <w:i/>
          <w:iCs/>
          <w:color w:val="000000" w:themeColor="text1"/>
          <w:sz w:val="23"/>
          <w:szCs w:val="23"/>
        </w:rPr>
      </w:pPr>
      <w:r w:rsidRPr="00D11C08">
        <w:rPr>
          <w:rFonts w:ascii="Joost" w:hAnsi="Joost"/>
          <w:i/>
          <w:iCs/>
          <w:color w:val="000000" w:themeColor="text1"/>
          <w:sz w:val="23"/>
          <w:szCs w:val="23"/>
        </w:rPr>
        <w:t>1</w:t>
      </w:r>
      <w:r w:rsidR="11B69D2D" w:rsidRPr="00D11C08">
        <w:rPr>
          <w:rFonts w:ascii="Joost" w:hAnsi="Joost"/>
          <w:i/>
          <w:iCs/>
          <w:color w:val="000000" w:themeColor="text1"/>
          <w:sz w:val="23"/>
          <w:szCs w:val="23"/>
        </w:rPr>
        <w:t xml:space="preserve"> lentelė. Detalus paslaugų aprašymas.</w:t>
      </w:r>
      <w:r w:rsidR="632E6657" w:rsidRPr="00D11C08">
        <w:rPr>
          <w:rFonts w:ascii="Joost" w:hAnsi="Joost"/>
          <w:i/>
          <w:iCs/>
          <w:color w:val="000000" w:themeColor="text1"/>
          <w:sz w:val="23"/>
          <w:szCs w:val="23"/>
        </w:rPr>
        <w:t xml:space="preserve"> </w:t>
      </w:r>
    </w:p>
    <w:p w14:paraId="230B3944" w14:textId="77777777" w:rsidR="002A0D0D" w:rsidRPr="00D11C08" w:rsidRDefault="002A0D0D" w:rsidP="008E49FE">
      <w:pPr>
        <w:shd w:val="clear" w:color="auto" w:fill="FFFFFF" w:themeFill="background1"/>
        <w:spacing w:after="0" w:line="240" w:lineRule="auto"/>
        <w:rPr>
          <w:rFonts w:ascii="Joost" w:hAnsi="Joost"/>
          <w:i/>
          <w:iCs/>
          <w:color w:val="000000"/>
          <w:sz w:val="23"/>
          <w:szCs w:val="23"/>
        </w:rPr>
      </w:pPr>
    </w:p>
    <w:tbl>
      <w:tblPr>
        <w:tblW w:w="14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520"/>
        <w:gridCol w:w="6489"/>
        <w:gridCol w:w="2331"/>
        <w:gridCol w:w="2655"/>
      </w:tblGrid>
      <w:tr w:rsidR="009B27BC" w:rsidRPr="00D11C08" w14:paraId="403C9C52" w14:textId="77777777" w:rsidTr="00E83240">
        <w:trPr>
          <w:trHeight w:val="278"/>
          <w:tblHeader/>
        </w:trPr>
        <w:tc>
          <w:tcPr>
            <w:tcW w:w="993" w:type="dxa"/>
            <w:tcMar>
              <w:left w:w="57" w:type="dxa"/>
              <w:right w:w="57" w:type="dxa"/>
            </w:tcMar>
            <w:vAlign w:val="center"/>
          </w:tcPr>
          <w:p w14:paraId="26C7BD51" w14:textId="77777777" w:rsidR="009B27BC" w:rsidRPr="00D11C08" w:rsidRDefault="009B27BC" w:rsidP="001C64A3">
            <w:pPr>
              <w:shd w:val="clear" w:color="auto" w:fill="FFFFFF" w:themeFill="background1"/>
              <w:spacing w:after="0" w:line="240" w:lineRule="auto"/>
              <w:ind w:left="57" w:right="57"/>
              <w:jc w:val="center"/>
              <w:rPr>
                <w:rFonts w:ascii="Joost" w:eastAsia="Calibri" w:hAnsi="Joost"/>
                <w:b/>
                <w:bCs/>
                <w:sz w:val="23"/>
                <w:szCs w:val="23"/>
              </w:rPr>
            </w:pPr>
            <w:r w:rsidRPr="00D11C08">
              <w:rPr>
                <w:rFonts w:ascii="Joost" w:eastAsia="Calibri" w:hAnsi="Joost"/>
                <w:b/>
                <w:bCs/>
                <w:sz w:val="23"/>
                <w:szCs w:val="23"/>
              </w:rPr>
              <w:t>Nr.</w:t>
            </w:r>
          </w:p>
        </w:tc>
        <w:tc>
          <w:tcPr>
            <w:tcW w:w="2520" w:type="dxa"/>
            <w:tcMar>
              <w:left w:w="57" w:type="dxa"/>
              <w:right w:w="57" w:type="dxa"/>
            </w:tcMar>
            <w:vAlign w:val="center"/>
          </w:tcPr>
          <w:p w14:paraId="57B6987A" w14:textId="77777777" w:rsidR="009B27BC" w:rsidRPr="00D11C08" w:rsidRDefault="009B27BC" w:rsidP="001C64A3">
            <w:pPr>
              <w:shd w:val="clear" w:color="auto" w:fill="FFFFFF" w:themeFill="background1"/>
              <w:spacing w:after="0" w:line="240" w:lineRule="auto"/>
              <w:ind w:left="57" w:right="57"/>
              <w:jc w:val="center"/>
              <w:rPr>
                <w:rFonts w:ascii="Joost" w:eastAsia="Calibri" w:hAnsi="Joost"/>
                <w:b/>
                <w:bCs/>
                <w:sz w:val="23"/>
                <w:szCs w:val="23"/>
              </w:rPr>
            </w:pPr>
            <w:r w:rsidRPr="00D11C08">
              <w:rPr>
                <w:rFonts w:ascii="Joost" w:eastAsia="Calibri" w:hAnsi="Joost"/>
                <w:b/>
                <w:bCs/>
                <w:sz w:val="23"/>
                <w:szCs w:val="23"/>
              </w:rPr>
              <w:t>Paslauga</w:t>
            </w:r>
          </w:p>
        </w:tc>
        <w:tc>
          <w:tcPr>
            <w:tcW w:w="6489" w:type="dxa"/>
            <w:tcMar>
              <w:left w:w="57" w:type="dxa"/>
              <w:right w:w="57" w:type="dxa"/>
            </w:tcMar>
            <w:vAlign w:val="center"/>
          </w:tcPr>
          <w:p w14:paraId="1304682D" w14:textId="77777777" w:rsidR="009B27BC" w:rsidRPr="00D11C08" w:rsidRDefault="009B27BC" w:rsidP="001C64A3">
            <w:pPr>
              <w:shd w:val="clear" w:color="auto" w:fill="FFFFFF" w:themeFill="background1"/>
              <w:spacing w:after="0" w:line="240" w:lineRule="auto"/>
              <w:ind w:left="57" w:right="57"/>
              <w:jc w:val="center"/>
              <w:rPr>
                <w:rFonts w:ascii="Joost" w:hAnsi="Joost"/>
                <w:b/>
                <w:bCs/>
                <w:sz w:val="23"/>
                <w:szCs w:val="23"/>
              </w:rPr>
            </w:pPr>
            <w:r w:rsidRPr="00D11C08">
              <w:rPr>
                <w:rFonts w:ascii="Joost" w:hAnsi="Joost"/>
                <w:b/>
                <w:bCs/>
                <w:sz w:val="23"/>
                <w:szCs w:val="23"/>
              </w:rPr>
              <w:t>Paslaugos aprašymas</w:t>
            </w:r>
          </w:p>
        </w:tc>
        <w:tc>
          <w:tcPr>
            <w:tcW w:w="2331" w:type="dxa"/>
            <w:tcMar>
              <w:left w:w="57" w:type="dxa"/>
              <w:right w:w="57" w:type="dxa"/>
            </w:tcMar>
            <w:vAlign w:val="center"/>
          </w:tcPr>
          <w:p w14:paraId="2B1D3062" w14:textId="77777777" w:rsidR="009B27BC" w:rsidRPr="00D11C08" w:rsidRDefault="009B27BC" w:rsidP="001C64A3">
            <w:pPr>
              <w:shd w:val="clear" w:color="auto" w:fill="FFFFFF" w:themeFill="background1"/>
              <w:spacing w:after="0" w:line="240" w:lineRule="auto"/>
              <w:ind w:left="57" w:right="57"/>
              <w:jc w:val="center"/>
              <w:rPr>
                <w:rFonts w:ascii="Joost" w:hAnsi="Joost"/>
                <w:b/>
                <w:bCs/>
                <w:sz w:val="23"/>
                <w:szCs w:val="23"/>
              </w:rPr>
            </w:pPr>
            <w:r w:rsidRPr="00D11C08">
              <w:rPr>
                <w:rFonts w:ascii="Joost" w:hAnsi="Joost"/>
                <w:b/>
                <w:bCs/>
                <w:sz w:val="23"/>
                <w:szCs w:val="23"/>
              </w:rPr>
              <w:t>Rezultatai</w:t>
            </w:r>
          </w:p>
        </w:tc>
        <w:tc>
          <w:tcPr>
            <w:tcW w:w="2655" w:type="dxa"/>
            <w:tcMar>
              <w:left w:w="57" w:type="dxa"/>
              <w:right w:w="57" w:type="dxa"/>
            </w:tcMar>
            <w:vAlign w:val="center"/>
          </w:tcPr>
          <w:p w14:paraId="19D5F59F" w14:textId="77777777" w:rsidR="009B27BC" w:rsidRPr="00D11C08" w:rsidRDefault="009B27BC" w:rsidP="001C64A3">
            <w:pPr>
              <w:shd w:val="clear" w:color="auto" w:fill="FFFFFF" w:themeFill="background1"/>
              <w:spacing w:after="0" w:line="240" w:lineRule="auto"/>
              <w:ind w:left="57" w:right="57" w:hanging="34"/>
              <w:jc w:val="center"/>
              <w:rPr>
                <w:rFonts w:ascii="Joost" w:hAnsi="Joost"/>
                <w:b/>
                <w:bCs/>
                <w:sz w:val="23"/>
                <w:szCs w:val="23"/>
              </w:rPr>
            </w:pPr>
            <w:r w:rsidRPr="00D11C08">
              <w:rPr>
                <w:rFonts w:ascii="Joost" w:hAnsi="Joost"/>
                <w:b/>
                <w:bCs/>
                <w:sz w:val="23"/>
                <w:szCs w:val="23"/>
              </w:rPr>
              <w:t>Terminai</w:t>
            </w:r>
          </w:p>
        </w:tc>
      </w:tr>
      <w:tr w:rsidR="002442EB" w:rsidRPr="00D11C08" w14:paraId="152CB44F" w14:textId="77777777" w:rsidTr="002A0D0D">
        <w:tc>
          <w:tcPr>
            <w:tcW w:w="993" w:type="dxa"/>
            <w:tcMar>
              <w:left w:w="57" w:type="dxa"/>
              <w:right w:w="57" w:type="dxa"/>
            </w:tcMar>
          </w:tcPr>
          <w:p w14:paraId="4561D5B6" w14:textId="564DB717" w:rsidR="002442EB" w:rsidRPr="00D11C08" w:rsidRDefault="00C24CDF" w:rsidP="00C24CDF">
            <w:pPr>
              <w:shd w:val="clear" w:color="auto" w:fill="FFFFFF" w:themeFill="background1"/>
              <w:autoSpaceDE w:val="0"/>
              <w:autoSpaceDN w:val="0"/>
              <w:spacing w:after="0" w:line="240" w:lineRule="auto"/>
              <w:ind w:right="57"/>
              <w:contextualSpacing/>
              <w:jc w:val="center"/>
              <w:rPr>
                <w:rFonts w:ascii="Joost" w:hAnsi="Joost"/>
                <w:sz w:val="23"/>
                <w:szCs w:val="23"/>
              </w:rPr>
            </w:pPr>
            <w:r>
              <w:rPr>
                <w:rFonts w:ascii="Joost" w:hAnsi="Joost"/>
                <w:sz w:val="23"/>
                <w:szCs w:val="23"/>
              </w:rPr>
              <w:t>1.</w:t>
            </w:r>
          </w:p>
        </w:tc>
        <w:tc>
          <w:tcPr>
            <w:tcW w:w="2520" w:type="dxa"/>
            <w:tcMar>
              <w:left w:w="57" w:type="dxa"/>
              <w:right w:w="57" w:type="dxa"/>
            </w:tcMar>
          </w:tcPr>
          <w:p w14:paraId="55508933" w14:textId="3E4ADC38" w:rsidR="002442EB" w:rsidRPr="00D11C08" w:rsidRDefault="50C68ACB" w:rsidP="001C64A3">
            <w:pPr>
              <w:shd w:val="clear" w:color="auto" w:fill="FFFFFF" w:themeFill="background1"/>
              <w:autoSpaceDE w:val="0"/>
              <w:autoSpaceDN w:val="0"/>
              <w:spacing w:after="0" w:line="240" w:lineRule="auto"/>
              <w:ind w:left="57" w:right="57"/>
              <w:rPr>
                <w:rFonts w:ascii="Joost" w:hAnsi="Joost"/>
                <w:b/>
                <w:bCs/>
                <w:sz w:val="23"/>
                <w:szCs w:val="23"/>
              </w:rPr>
            </w:pPr>
            <w:r w:rsidRPr="00D11C08">
              <w:rPr>
                <w:rFonts w:ascii="Joost" w:hAnsi="Joost"/>
                <w:b/>
                <w:bCs/>
                <w:sz w:val="23"/>
                <w:szCs w:val="23"/>
              </w:rPr>
              <w:t>Psichikos ir elgesio sutrikimų diagnostikos ir gydymo metodikų rengimo a</w:t>
            </w:r>
            <w:r w:rsidR="625262A4" w:rsidRPr="00D11C08">
              <w:rPr>
                <w:rFonts w:ascii="Joost" w:hAnsi="Joost"/>
                <w:b/>
                <w:bCs/>
                <w:sz w:val="23"/>
                <w:szCs w:val="23"/>
              </w:rPr>
              <w:t>pimties nustatymas ir situacijos analizė</w:t>
            </w:r>
          </w:p>
        </w:tc>
        <w:tc>
          <w:tcPr>
            <w:tcW w:w="6489" w:type="dxa"/>
            <w:tcMar>
              <w:left w:w="57" w:type="dxa"/>
              <w:right w:w="57" w:type="dxa"/>
            </w:tcMar>
          </w:tcPr>
          <w:p w14:paraId="6FC4521C" w14:textId="720038FB" w:rsidR="002442EB" w:rsidRPr="00D11C08" w:rsidRDefault="1011B43B" w:rsidP="001C64A3">
            <w:pPr>
              <w:shd w:val="clear" w:color="auto" w:fill="FFFFFF" w:themeFill="background1"/>
              <w:tabs>
                <w:tab w:val="left" w:pos="506"/>
              </w:tabs>
              <w:spacing w:after="0" w:line="240" w:lineRule="auto"/>
              <w:ind w:left="57" w:right="57"/>
              <w:jc w:val="both"/>
              <w:rPr>
                <w:rFonts w:ascii="Joost" w:hAnsi="Joost"/>
                <w:sz w:val="23"/>
                <w:szCs w:val="23"/>
              </w:rPr>
            </w:pPr>
            <w:r w:rsidRPr="00D11C08">
              <w:rPr>
                <w:rFonts w:ascii="Joost" w:hAnsi="Joost"/>
                <w:sz w:val="23"/>
                <w:szCs w:val="23"/>
              </w:rPr>
              <w:t>Paslaugų teikėjas turi atlikti išsamų</w:t>
            </w:r>
            <w:r w:rsidR="3D3C6A86" w:rsidRPr="00D11C08">
              <w:rPr>
                <w:rFonts w:ascii="Joost" w:hAnsi="Joost"/>
                <w:sz w:val="23"/>
                <w:szCs w:val="23"/>
              </w:rPr>
              <w:t xml:space="preserve"> </w:t>
            </w:r>
            <w:r w:rsidRPr="00D11C08">
              <w:rPr>
                <w:rFonts w:ascii="Joost" w:hAnsi="Joost"/>
                <w:sz w:val="23"/>
                <w:szCs w:val="23"/>
              </w:rPr>
              <w:t xml:space="preserve"> </w:t>
            </w:r>
            <w:r w:rsidR="66B4CB82" w:rsidRPr="00D11C08">
              <w:rPr>
                <w:rFonts w:ascii="Joost" w:hAnsi="Joost"/>
                <w:sz w:val="23"/>
                <w:szCs w:val="23"/>
              </w:rPr>
              <w:t xml:space="preserve">psichikos ir elgesio sutrikimų diagnostikos ir gydymo metodikų rengimo </w:t>
            </w:r>
            <w:r w:rsidRPr="00D11C08">
              <w:rPr>
                <w:rFonts w:ascii="Joost" w:hAnsi="Joost"/>
                <w:sz w:val="23"/>
                <w:szCs w:val="23"/>
              </w:rPr>
              <w:t xml:space="preserve">apimties nustatymą ir situacijos analizę, vertinant esamą klinikinių </w:t>
            </w:r>
            <w:r w:rsidR="63A07DE4" w:rsidRPr="00D11C08">
              <w:rPr>
                <w:rFonts w:ascii="Joost" w:hAnsi="Joost"/>
                <w:sz w:val="23"/>
                <w:szCs w:val="23"/>
              </w:rPr>
              <w:t>metodikų</w:t>
            </w:r>
            <w:r w:rsidRPr="00D11C08">
              <w:rPr>
                <w:rFonts w:ascii="Joost" w:hAnsi="Joost"/>
                <w:sz w:val="23"/>
                <w:szCs w:val="23"/>
              </w:rPr>
              <w:t xml:space="preserve"> rengimo, tvirtinimo ir įgyvendinimo sistemą Lietuvoje. P</w:t>
            </w:r>
            <w:r w:rsidR="1AB868D0" w:rsidRPr="00D11C08">
              <w:rPr>
                <w:rFonts w:ascii="Joost" w:hAnsi="Joost"/>
                <w:sz w:val="23"/>
                <w:szCs w:val="23"/>
              </w:rPr>
              <w:t>erkamos p</w:t>
            </w:r>
            <w:r w:rsidRPr="00D11C08">
              <w:rPr>
                <w:rFonts w:ascii="Joost" w:hAnsi="Joost"/>
                <w:sz w:val="23"/>
                <w:szCs w:val="23"/>
              </w:rPr>
              <w:t xml:space="preserve">aslaugos: </w:t>
            </w:r>
          </w:p>
          <w:p w14:paraId="05E0BECB" w14:textId="5D7D3183" w:rsidR="002442EB" w:rsidRPr="00D11C08" w:rsidRDefault="426F1CF0" w:rsidP="001C64A3">
            <w:pPr>
              <w:shd w:val="clear" w:color="auto" w:fill="FFFFFF" w:themeFill="background1"/>
              <w:tabs>
                <w:tab w:val="left" w:pos="506"/>
              </w:tabs>
              <w:spacing w:after="0" w:line="240" w:lineRule="auto"/>
              <w:ind w:left="57" w:right="57"/>
              <w:jc w:val="both"/>
              <w:rPr>
                <w:rFonts w:ascii="Joost" w:hAnsi="Joost"/>
                <w:sz w:val="23"/>
                <w:szCs w:val="23"/>
              </w:rPr>
            </w:pPr>
            <w:r w:rsidRPr="00D11C08">
              <w:rPr>
                <w:rFonts w:ascii="Joost" w:hAnsi="Joost"/>
                <w:b/>
                <w:bCs/>
                <w:sz w:val="23"/>
                <w:szCs w:val="23"/>
              </w:rPr>
              <w:t>1.1 Dokumentų peržiūra</w:t>
            </w:r>
            <w:r w:rsidR="14850679" w:rsidRPr="00D11C08">
              <w:rPr>
                <w:rFonts w:ascii="Joost" w:hAnsi="Joost"/>
                <w:b/>
                <w:bCs/>
                <w:sz w:val="23"/>
                <w:szCs w:val="23"/>
              </w:rPr>
              <w:t xml:space="preserve"> ir esamos padėties analizė</w:t>
            </w:r>
            <w:r w:rsidRPr="00D11C08">
              <w:rPr>
                <w:rFonts w:ascii="Joost" w:hAnsi="Joost"/>
                <w:b/>
                <w:bCs/>
                <w:sz w:val="23"/>
                <w:szCs w:val="23"/>
              </w:rPr>
              <w:t>.</w:t>
            </w:r>
            <w:r w:rsidRPr="00D11C08">
              <w:rPr>
                <w:rFonts w:ascii="Joost" w:hAnsi="Joost"/>
                <w:sz w:val="23"/>
                <w:szCs w:val="23"/>
              </w:rPr>
              <w:t xml:space="preserve"> Esamų Lietuvos teisės aktų, institucinių procedūrų, metodinių dokumentų ir tarptautinės gerosios praktikos, susijusios su klinikinių </w:t>
            </w:r>
            <w:r w:rsidR="66DBD6EA" w:rsidRPr="00D11C08">
              <w:rPr>
                <w:rFonts w:ascii="Joost" w:hAnsi="Joost"/>
                <w:sz w:val="23"/>
                <w:szCs w:val="23"/>
              </w:rPr>
              <w:t>metodikų</w:t>
            </w:r>
            <w:r w:rsidRPr="00D11C08">
              <w:rPr>
                <w:rFonts w:ascii="Joost" w:hAnsi="Joost"/>
                <w:sz w:val="23"/>
                <w:szCs w:val="23"/>
              </w:rPr>
              <w:t xml:space="preserve"> rengimu, analizė. </w:t>
            </w:r>
            <w:r w:rsidR="7DAC79F8" w:rsidRPr="00D11C08">
              <w:rPr>
                <w:rFonts w:ascii="Joost" w:hAnsi="Joost"/>
                <w:sz w:val="23"/>
                <w:szCs w:val="23"/>
              </w:rPr>
              <w:t>Pagal</w:t>
            </w:r>
            <w:r w:rsidR="5DA4D748" w:rsidRPr="00D11C08">
              <w:rPr>
                <w:rFonts w:ascii="Joost" w:hAnsi="Joost"/>
                <w:sz w:val="23"/>
                <w:szCs w:val="23"/>
              </w:rPr>
              <w:t xml:space="preserve"> Perkančiosios organizacijos</w:t>
            </w:r>
            <w:r w:rsidR="7DAC79F8" w:rsidRPr="00D11C08">
              <w:rPr>
                <w:rFonts w:ascii="Joost" w:hAnsi="Joost"/>
                <w:sz w:val="23"/>
                <w:szCs w:val="23"/>
              </w:rPr>
              <w:t xml:space="preserve"> pateiktą Lietuvos sistemos sveikatos esamą </w:t>
            </w:r>
            <w:r w:rsidR="13B6544F" w:rsidRPr="00D11C08">
              <w:rPr>
                <w:rFonts w:ascii="Joost" w:hAnsi="Joost"/>
                <w:sz w:val="23"/>
                <w:szCs w:val="23"/>
              </w:rPr>
              <w:t>metodikų</w:t>
            </w:r>
            <w:r w:rsidR="0BCC72A3" w:rsidRPr="00D11C08">
              <w:rPr>
                <w:rFonts w:ascii="Joost" w:hAnsi="Joost"/>
                <w:sz w:val="23"/>
                <w:szCs w:val="23"/>
              </w:rPr>
              <w:t xml:space="preserve"> rengimo sistemą</w:t>
            </w:r>
            <w:r w:rsidR="6731DAE2" w:rsidRPr="00D11C08">
              <w:rPr>
                <w:rFonts w:ascii="Joost" w:hAnsi="Joost"/>
                <w:sz w:val="23"/>
                <w:szCs w:val="23"/>
              </w:rPr>
              <w:t xml:space="preserve"> bei galiojančius dokumentus turi būti išanali</w:t>
            </w:r>
            <w:r w:rsidR="6EF5FB42" w:rsidRPr="00D11C08">
              <w:rPr>
                <w:rFonts w:ascii="Joost" w:hAnsi="Joost"/>
                <w:sz w:val="23"/>
                <w:szCs w:val="23"/>
              </w:rPr>
              <w:t>zuota dabartinė</w:t>
            </w:r>
            <w:r w:rsidR="1B6F347C" w:rsidRPr="00D11C08">
              <w:rPr>
                <w:rFonts w:ascii="Joost" w:hAnsi="Joost"/>
                <w:sz w:val="23"/>
                <w:szCs w:val="23"/>
              </w:rPr>
              <w:t xml:space="preserve"> </w:t>
            </w:r>
            <w:r w:rsidR="73162758" w:rsidRPr="00D11C08">
              <w:rPr>
                <w:rFonts w:ascii="Joost" w:hAnsi="Joost"/>
                <w:sz w:val="23"/>
                <w:szCs w:val="23"/>
              </w:rPr>
              <w:t>metodikų rengimo</w:t>
            </w:r>
            <w:r w:rsidR="1B6F347C" w:rsidRPr="00D11C08">
              <w:rPr>
                <w:rFonts w:ascii="Joost" w:hAnsi="Joost"/>
                <w:sz w:val="23"/>
                <w:szCs w:val="23"/>
              </w:rPr>
              <w:t xml:space="preserve"> rekomendacij</w:t>
            </w:r>
            <w:r w:rsidR="44532E1D" w:rsidRPr="00D11C08">
              <w:rPr>
                <w:rFonts w:ascii="Joost" w:hAnsi="Joost"/>
                <w:sz w:val="23"/>
                <w:szCs w:val="23"/>
              </w:rPr>
              <w:t>ų visuma</w:t>
            </w:r>
            <w:r w:rsidR="1B6F347C" w:rsidRPr="00D11C08">
              <w:rPr>
                <w:rFonts w:ascii="Joost" w:hAnsi="Joost"/>
                <w:sz w:val="23"/>
                <w:szCs w:val="23"/>
              </w:rPr>
              <w:t xml:space="preserve"> Lietuvoje</w:t>
            </w:r>
            <w:r w:rsidR="69A08872" w:rsidRPr="00D11C08">
              <w:rPr>
                <w:rFonts w:ascii="Joost" w:hAnsi="Joost"/>
                <w:sz w:val="23"/>
                <w:szCs w:val="23"/>
              </w:rPr>
              <w:t>,</w:t>
            </w:r>
            <w:r w:rsidR="0BCC72A3" w:rsidRPr="00D11C08">
              <w:rPr>
                <w:rFonts w:ascii="Joost" w:hAnsi="Joost"/>
                <w:sz w:val="23"/>
                <w:szCs w:val="23"/>
              </w:rPr>
              <w:t xml:space="preserve"> </w:t>
            </w:r>
            <w:r w:rsidRPr="00D11C08">
              <w:rPr>
                <w:rFonts w:ascii="Joost" w:hAnsi="Joost"/>
                <w:sz w:val="23"/>
                <w:szCs w:val="23"/>
              </w:rPr>
              <w:t>esam</w:t>
            </w:r>
            <w:r w:rsidR="234637A5" w:rsidRPr="00D11C08">
              <w:rPr>
                <w:rFonts w:ascii="Joost" w:hAnsi="Joost"/>
                <w:sz w:val="23"/>
                <w:szCs w:val="23"/>
              </w:rPr>
              <w:t>i</w:t>
            </w:r>
            <w:r w:rsidR="6D874BFE" w:rsidRPr="00D11C08">
              <w:rPr>
                <w:rFonts w:ascii="Joost" w:eastAsia="Calibri" w:hAnsi="Joost" w:cs="Calibri"/>
                <w:color w:val="000000" w:themeColor="text1"/>
                <w:sz w:val="23"/>
                <w:szCs w:val="23"/>
              </w:rPr>
              <w:t xml:space="preserve"> </w:t>
            </w:r>
            <w:r w:rsidR="6D874BFE" w:rsidRPr="00D11C08">
              <w:rPr>
                <w:rFonts w:ascii="Joost" w:hAnsi="Joost"/>
                <w:sz w:val="23"/>
                <w:szCs w:val="23"/>
              </w:rPr>
              <w:t>psichikos ir elgesio sutrikimų diagnostikos ir gydymo metodikų</w:t>
            </w:r>
            <w:r w:rsidRPr="00D11C08">
              <w:rPr>
                <w:rFonts w:ascii="Joost" w:hAnsi="Joost"/>
                <w:sz w:val="23"/>
                <w:szCs w:val="23"/>
              </w:rPr>
              <w:t xml:space="preserve"> rengimo proces</w:t>
            </w:r>
            <w:r w:rsidR="78EE2E35" w:rsidRPr="00D11C08">
              <w:rPr>
                <w:rFonts w:ascii="Joost" w:hAnsi="Joost"/>
                <w:sz w:val="23"/>
                <w:szCs w:val="23"/>
              </w:rPr>
              <w:t>ai</w:t>
            </w:r>
            <w:r w:rsidRPr="00D11C08">
              <w:rPr>
                <w:rFonts w:ascii="Joost" w:hAnsi="Joost"/>
                <w:sz w:val="23"/>
                <w:szCs w:val="23"/>
              </w:rPr>
              <w:t xml:space="preserve"> ir </w:t>
            </w:r>
            <w:r w:rsidR="206733E7" w:rsidRPr="00D11C08">
              <w:rPr>
                <w:rFonts w:ascii="Joost" w:hAnsi="Joost"/>
                <w:sz w:val="23"/>
                <w:szCs w:val="23"/>
              </w:rPr>
              <w:t>taikomi metodai</w:t>
            </w:r>
            <w:r w:rsidRPr="00D11C08">
              <w:rPr>
                <w:rFonts w:ascii="Joost" w:hAnsi="Joost"/>
                <w:sz w:val="23"/>
                <w:szCs w:val="23"/>
              </w:rPr>
              <w:t>; turim</w:t>
            </w:r>
            <w:r w:rsidR="7907C087" w:rsidRPr="00D11C08">
              <w:rPr>
                <w:rFonts w:ascii="Joost" w:hAnsi="Joost"/>
                <w:sz w:val="23"/>
                <w:szCs w:val="23"/>
              </w:rPr>
              <w:t>i</w:t>
            </w:r>
            <w:r w:rsidRPr="00D11C08">
              <w:rPr>
                <w:rFonts w:ascii="Joost" w:hAnsi="Joost"/>
                <w:sz w:val="23"/>
                <w:szCs w:val="23"/>
              </w:rPr>
              <w:t xml:space="preserve"> žmogišk</w:t>
            </w:r>
            <w:r w:rsidR="1826CC54" w:rsidRPr="00D11C08">
              <w:rPr>
                <w:rFonts w:ascii="Joost" w:hAnsi="Joost"/>
                <w:sz w:val="23"/>
                <w:szCs w:val="23"/>
              </w:rPr>
              <w:t>ieji</w:t>
            </w:r>
            <w:r w:rsidRPr="00D11C08">
              <w:rPr>
                <w:rFonts w:ascii="Joost" w:hAnsi="Joost"/>
                <w:sz w:val="23"/>
                <w:szCs w:val="23"/>
              </w:rPr>
              <w:t xml:space="preserve"> ištekli</w:t>
            </w:r>
            <w:r w:rsidR="1E5C5663" w:rsidRPr="00D11C08">
              <w:rPr>
                <w:rFonts w:ascii="Joost" w:hAnsi="Joost"/>
                <w:sz w:val="23"/>
                <w:szCs w:val="23"/>
              </w:rPr>
              <w:t xml:space="preserve">ai </w:t>
            </w:r>
            <w:r w:rsidR="344F661F" w:rsidRPr="00D11C08">
              <w:rPr>
                <w:rFonts w:ascii="Joost" w:hAnsi="Joost"/>
                <w:sz w:val="23"/>
                <w:szCs w:val="23"/>
              </w:rPr>
              <w:t>metodikų</w:t>
            </w:r>
            <w:r w:rsidR="1E5C5663" w:rsidRPr="00D11C08">
              <w:rPr>
                <w:rFonts w:ascii="Joost" w:hAnsi="Joost"/>
                <w:sz w:val="23"/>
                <w:szCs w:val="23"/>
              </w:rPr>
              <w:t xml:space="preserve"> rengimui ir adaptavimu</w:t>
            </w:r>
            <w:r w:rsidR="5FD52311" w:rsidRPr="00D11C08">
              <w:rPr>
                <w:rFonts w:ascii="Joost" w:hAnsi="Joost"/>
                <w:sz w:val="23"/>
                <w:szCs w:val="23"/>
              </w:rPr>
              <w:t>i.</w:t>
            </w:r>
          </w:p>
          <w:p w14:paraId="3F60E453" w14:textId="5EFFF43C" w:rsidR="002442EB" w:rsidRPr="00D11C08" w:rsidRDefault="2A6256F3" w:rsidP="001C64A3">
            <w:pPr>
              <w:shd w:val="clear" w:color="auto" w:fill="FFFFFF" w:themeFill="background1"/>
              <w:tabs>
                <w:tab w:val="left" w:pos="506"/>
              </w:tabs>
              <w:spacing w:after="0" w:line="240" w:lineRule="auto"/>
              <w:ind w:left="57" w:right="57"/>
              <w:jc w:val="both"/>
              <w:rPr>
                <w:rFonts w:ascii="Joost" w:hAnsi="Joost"/>
                <w:sz w:val="23"/>
                <w:szCs w:val="23"/>
              </w:rPr>
            </w:pPr>
            <w:r w:rsidRPr="00D11C08">
              <w:rPr>
                <w:rFonts w:ascii="Joost" w:hAnsi="Joost"/>
                <w:sz w:val="23"/>
                <w:szCs w:val="23"/>
              </w:rPr>
              <w:t>Turi būti suorganizuoti n</w:t>
            </w:r>
            <w:r w:rsidR="426F1CF0" w:rsidRPr="00D11C08">
              <w:rPr>
                <w:rFonts w:ascii="Joost" w:hAnsi="Joost"/>
                <w:sz w:val="23"/>
                <w:szCs w:val="23"/>
              </w:rPr>
              <w:t>e mažiau kaip 2 susitikimai</w:t>
            </w:r>
            <w:r w:rsidR="046468D7" w:rsidRPr="00D11C08">
              <w:rPr>
                <w:rFonts w:ascii="Joost" w:hAnsi="Joost"/>
                <w:sz w:val="23"/>
                <w:szCs w:val="23"/>
              </w:rPr>
              <w:t xml:space="preserve"> </w:t>
            </w:r>
            <w:r w:rsidR="69855C62" w:rsidRPr="00D11C08">
              <w:rPr>
                <w:rFonts w:ascii="Joost" w:hAnsi="Joost"/>
                <w:sz w:val="23"/>
                <w:szCs w:val="23"/>
              </w:rPr>
              <w:t xml:space="preserve">su Perkančiąja organizacija ir projekto partneriais </w:t>
            </w:r>
            <w:r w:rsidR="046468D7" w:rsidRPr="00D11C08">
              <w:rPr>
                <w:rFonts w:ascii="Joost" w:hAnsi="Joost"/>
                <w:sz w:val="23"/>
                <w:szCs w:val="23"/>
              </w:rPr>
              <w:t>poreikio apimčiai nustatyti ir situacijos analizei</w:t>
            </w:r>
            <w:r w:rsidR="426F1CF0" w:rsidRPr="00D11C08">
              <w:rPr>
                <w:rFonts w:ascii="Joost" w:hAnsi="Joost"/>
                <w:sz w:val="23"/>
                <w:szCs w:val="23"/>
              </w:rPr>
              <w:t xml:space="preserve">, siekiant: suprasti esamus </w:t>
            </w:r>
            <w:r w:rsidR="3E0526EC" w:rsidRPr="00D11C08">
              <w:rPr>
                <w:rFonts w:ascii="Joost" w:hAnsi="Joost"/>
                <w:sz w:val="23"/>
                <w:szCs w:val="23"/>
              </w:rPr>
              <w:t>metodikų</w:t>
            </w:r>
            <w:r w:rsidR="426F1CF0" w:rsidRPr="00D11C08">
              <w:rPr>
                <w:rFonts w:ascii="Joost" w:hAnsi="Joost"/>
                <w:sz w:val="23"/>
                <w:szCs w:val="23"/>
              </w:rPr>
              <w:t xml:space="preserve"> rengimo procesus ir atitinkamus dokumentus Lietuvoje; </w:t>
            </w:r>
            <w:r w:rsidR="48A68AC7" w:rsidRPr="00D11C08">
              <w:rPr>
                <w:rFonts w:ascii="Joost" w:hAnsi="Joost"/>
                <w:sz w:val="23"/>
                <w:szCs w:val="23"/>
              </w:rPr>
              <w:t>nustatyti</w:t>
            </w:r>
            <w:r w:rsidR="426F1CF0" w:rsidRPr="00D11C08">
              <w:rPr>
                <w:rFonts w:ascii="Joost" w:hAnsi="Joost"/>
                <w:sz w:val="23"/>
                <w:szCs w:val="23"/>
              </w:rPr>
              <w:t xml:space="preserve"> esam</w:t>
            </w:r>
            <w:r w:rsidR="6ED22970" w:rsidRPr="00D11C08">
              <w:rPr>
                <w:rFonts w:ascii="Joost" w:hAnsi="Joost"/>
                <w:sz w:val="23"/>
                <w:szCs w:val="23"/>
              </w:rPr>
              <w:t>us</w:t>
            </w:r>
            <w:r w:rsidR="426F1CF0" w:rsidRPr="00D11C08">
              <w:rPr>
                <w:rFonts w:ascii="Joost" w:hAnsi="Joost"/>
                <w:sz w:val="23"/>
                <w:szCs w:val="23"/>
              </w:rPr>
              <w:t xml:space="preserve"> </w:t>
            </w:r>
            <w:r w:rsidR="242DA618" w:rsidRPr="00D11C08">
              <w:rPr>
                <w:rFonts w:ascii="Joost" w:hAnsi="Joost"/>
                <w:sz w:val="23"/>
                <w:szCs w:val="23"/>
              </w:rPr>
              <w:t>metodikų</w:t>
            </w:r>
            <w:r w:rsidR="426F1CF0" w:rsidRPr="00D11C08">
              <w:rPr>
                <w:rFonts w:ascii="Joost" w:hAnsi="Joost"/>
                <w:sz w:val="23"/>
                <w:szCs w:val="23"/>
              </w:rPr>
              <w:t xml:space="preserve"> rengimo </w:t>
            </w:r>
            <w:r w:rsidR="2F43C1F9" w:rsidRPr="00D11C08">
              <w:rPr>
                <w:rFonts w:ascii="Joost" w:hAnsi="Joost"/>
                <w:sz w:val="23"/>
                <w:szCs w:val="23"/>
              </w:rPr>
              <w:t>žmogiškuosius išteklius</w:t>
            </w:r>
            <w:r w:rsidR="426F1CF0" w:rsidRPr="00D11C08">
              <w:rPr>
                <w:rFonts w:ascii="Joost" w:hAnsi="Joost"/>
                <w:sz w:val="23"/>
                <w:szCs w:val="23"/>
              </w:rPr>
              <w:t xml:space="preserve"> ir</w:t>
            </w:r>
            <w:r w:rsidR="5B3AD693" w:rsidRPr="00D11C08">
              <w:rPr>
                <w:rFonts w:ascii="Joost" w:hAnsi="Joost"/>
                <w:sz w:val="23"/>
                <w:szCs w:val="23"/>
              </w:rPr>
              <w:t xml:space="preserve"> specialistų</w:t>
            </w:r>
            <w:r w:rsidR="426F1CF0" w:rsidRPr="00D11C08">
              <w:rPr>
                <w:rFonts w:ascii="Joost" w:hAnsi="Joost"/>
                <w:sz w:val="23"/>
                <w:szCs w:val="23"/>
              </w:rPr>
              <w:t xml:space="preserve"> gebėjimus; </w:t>
            </w:r>
            <w:r w:rsidR="63B86D57" w:rsidRPr="00D11C08">
              <w:rPr>
                <w:rFonts w:ascii="Joost" w:hAnsi="Joost"/>
                <w:sz w:val="23"/>
                <w:szCs w:val="23"/>
              </w:rPr>
              <w:t>nustatyti</w:t>
            </w:r>
            <w:r w:rsidR="426F1CF0" w:rsidRPr="00D11C08">
              <w:rPr>
                <w:rFonts w:ascii="Joost" w:hAnsi="Joost"/>
                <w:sz w:val="23"/>
                <w:szCs w:val="23"/>
              </w:rPr>
              <w:t xml:space="preserve"> prioritetin</w:t>
            </w:r>
            <w:r w:rsidR="3EC91E01" w:rsidRPr="00D11C08">
              <w:rPr>
                <w:rFonts w:ascii="Joost" w:hAnsi="Joost"/>
                <w:sz w:val="23"/>
                <w:szCs w:val="23"/>
              </w:rPr>
              <w:t>es</w:t>
            </w:r>
            <w:r w:rsidR="426F1CF0" w:rsidRPr="00D11C08">
              <w:rPr>
                <w:rFonts w:ascii="Joost" w:hAnsi="Joost"/>
                <w:sz w:val="23"/>
                <w:szCs w:val="23"/>
              </w:rPr>
              <w:t xml:space="preserve"> sri</w:t>
            </w:r>
            <w:r w:rsidR="75FC16A9" w:rsidRPr="00D11C08">
              <w:rPr>
                <w:rFonts w:ascii="Joost" w:hAnsi="Joost"/>
                <w:sz w:val="23"/>
                <w:szCs w:val="23"/>
              </w:rPr>
              <w:t>tis</w:t>
            </w:r>
            <w:r w:rsidR="426F1CF0" w:rsidRPr="00D11C08">
              <w:rPr>
                <w:rFonts w:ascii="Joost" w:hAnsi="Joost"/>
                <w:sz w:val="23"/>
                <w:szCs w:val="23"/>
              </w:rPr>
              <w:t xml:space="preserve"> tolesniems darbo etapams. </w:t>
            </w:r>
          </w:p>
          <w:p w14:paraId="35AEF6CD" w14:textId="4D6E2284" w:rsidR="002442EB" w:rsidRPr="00D11C08" w:rsidRDefault="08C91882" w:rsidP="001C64A3">
            <w:pPr>
              <w:shd w:val="clear" w:color="auto" w:fill="FFFFFF" w:themeFill="background1"/>
              <w:tabs>
                <w:tab w:val="left" w:pos="506"/>
              </w:tabs>
              <w:spacing w:after="0" w:line="240" w:lineRule="auto"/>
              <w:ind w:left="57" w:right="57"/>
              <w:jc w:val="both"/>
              <w:rPr>
                <w:rFonts w:ascii="Joost" w:hAnsi="Joost"/>
                <w:color w:val="000000" w:themeColor="text1"/>
                <w:sz w:val="23"/>
                <w:szCs w:val="23"/>
              </w:rPr>
            </w:pPr>
            <w:r w:rsidRPr="00D11C08">
              <w:rPr>
                <w:rFonts w:ascii="Joost" w:hAnsi="Joost"/>
                <w:sz w:val="23"/>
                <w:szCs w:val="23"/>
              </w:rPr>
              <w:t xml:space="preserve">Remiantis dokumentų peržiūra ir apimties nustatymo susitikimais, Paslaugų teikėjas turi parengti </w:t>
            </w:r>
            <w:r w:rsidR="01489B15" w:rsidRPr="00D11C08">
              <w:rPr>
                <w:rFonts w:ascii="Joost" w:eastAsia="Calibri" w:hAnsi="Joost" w:cs="Calibri"/>
                <w:sz w:val="23"/>
                <w:szCs w:val="23"/>
              </w:rPr>
              <w:t xml:space="preserve">situacijos analizės ataskaitą, kurioje bus nustatytos tolesnio tobulinimo sritys ir </w:t>
            </w:r>
            <w:r w:rsidR="01489B15" w:rsidRPr="00D11C08">
              <w:rPr>
                <w:rFonts w:ascii="Joost" w:eastAsia="Calibri" w:hAnsi="Joost" w:cs="Calibri"/>
                <w:sz w:val="23"/>
                <w:szCs w:val="23"/>
              </w:rPr>
              <w:lastRenderedPageBreak/>
              <w:t xml:space="preserve">pateiktos rekomendacijos, kaip sustiprinti ilgalaikį tikslą – įrodymais pagrįstų klinikinių </w:t>
            </w:r>
            <w:r w:rsidR="0DBF0821" w:rsidRPr="00D11C08">
              <w:rPr>
                <w:rFonts w:ascii="Joost" w:eastAsia="Calibri" w:hAnsi="Joost" w:cs="Calibri"/>
                <w:sz w:val="23"/>
                <w:szCs w:val="23"/>
              </w:rPr>
              <w:t>metodikų</w:t>
            </w:r>
            <w:r w:rsidR="01489B15" w:rsidRPr="00D11C08">
              <w:rPr>
                <w:rFonts w:ascii="Joost" w:eastAsia="Calibri" w:hAnsi="Joost" w:cs="Calibri"/>
                <w:sz w:val="23"/>
                <w:szCs w:val="23"/>
              </w:rPr>
              <w:t xml:space="preserve"> diegimą</w:t>
            </w:r>
            <w:r w:rsidR="2052BFD4" w:rsidRPr="00D11C08">
              <w:rPr>
                <w:rFonts w:ascii="Joost" w:eastAsia="Calibri" w:hAnsi="Joost" w:cs="Calibri"/>
                <w:sz w:val="23"/>
                <w:szCs w:val="23"/>
              </w:rPr>
              <w:t xml:space="preserve"> bei pritaikymą</w:t>
            </w:r>
            <w:r w:rsidR="01489B15" w:rsidRPr="00D11C08">
              <w:rPr>
                <w:rFonts w:ascii="Joost" w:eastAsia="Calibri" w:hAnsi="Joost" w:cs="Calibri"/>
                <w:sz w:val="23"/>
                <w:szCs w:val="23"/>
              </w:rPr>
              <w:t xml:space="preserve"> Lietuvoje.</w:t>
            </w:r>
          </w:p>
          <w:p w14:paraId="5622EC9D" w14:textId="090A8545" w:rsidR="002442EB" w:rsidRPr="00D11C08" w:rsidRDefault="0EDBE782" w:rsidP="001C64A3">
            <w:pPr>
              <w:shd w:val="clear" w:color="auto" w:fill="FFFFFF" w:themeFill="background1"/>
              <w:tabs>
                <w:tab w:val="left" w:pos="506"/>
              </w:tabs>
              <w:spacing w:after="0" w:line="240" w:lineRule="auto"/>
              <w:ind w:left="57" w:right="57"/>
              <w:jc w:val="both"/>
              <w:rPr>
                <w:rFonts w:ascii="Joost" w:hAnsi="Joost"/>
                <w:sz w:val="23"/>
                <w:szCs w:val="23"/>
              </w:rPr>
            </w:pPr>
            <w:r w:rsidRPr="00D11C08">
              <w:rPr>
                <w:rFonts w:ascii="Joost" w:eastAsia="Calibri" w:hAnsi="Joost" w:cs="Calibri"/>
                <w:b/>
                <w:bCs/>
                <w:sz w:val="23"/>
                <w:szCs w:val="23"/>
              </w:rPr>
              <w:t xml:space="preserve">1.2 </w:t>
            </w:r>
            <w:r w:rsidR="22C46522" w:rsidRPr="00D11C08">
              <w:rPr>
                <w:rFonts w:ascii="Joost" w:eastAsia="Calibri" w:hAnsi="Joost" w:cs="Calibri"/>
                <w:b/>
                <w:bCs/>
                <w:sz w:val="23"/>
                <w:szCs w:val="23"/>
              </w:rPr>
              <w:t>Mokymai</w:t>
            </w:r>
            <w:r w:rsidR="2B958F16" w:rsidRPr="00D11C08">
              <w:rPr>
                <w:rFonts w:ascii="Joost" w:eastAsia="Calibri" w:hAnsi="Joost" w:cs="Calibri"/>
                <w:b/>
                <w:bCs/>
                <w:sz w:val="23"/>
                <w:szCs w:val="23"/>
              </w:rPr>
              <w:t xml:space="preserve"> </w:t>
            </w:r>
            <w:r w:rsidR="2B958F16" w:rsidRPr="00D11C08">
              <w:rPr>
                <w:rFonts w:ascii="Joost" w:hAnsi="Joost"/>
                <w:b/>
                <w:bCs/>
                <w:sz w:val="23"/>
                <w:szCs w:val="23"/>
              </w:rPr>
              <w:t xml:space="preserve">apie </w:t>
            </w:r>
            <w:r w:rsidR="6E0C7D27" w:rsidRPr="00D11C08">
              <w:rPr>
                <w:rFonts w:ascii="Joost" w:hAnsi="Joost"/>
                <w:b/>
                <w:bCs/>
                <w:sz w:val="23"/>
                <w:szCs w:val="23"/>
              </w:rPr>
              <w:t>metodikų</w:t>
            </w:r>
            <w:r w:rsidR="2B958F16" w:rsidRPr="00D11C08">
              <w:rPr>
                <w:rFonts w:ascii="Joost" w:hAnsi="Joost"/>
                <w:b/>
                <w:bCs/>
                <w:sz w:val="23"/>
                <w:szCs w:val="23"/>
              </w:rPr>
              <w:t xml:space="preserve"> rengimo procesą</w:t>
            </w:r>
            <w:r w:rsidRPr="00D11C08">
              <w:rPr>
                <w:rFonts w:ascii="Joost" w:eastAsia="Calibri" w:hAnsi="Joost" w:cs="Calibri"/>
                <w:b/>
                <w:bCs/>
                <w:sz w:val="23"/>
                <w:szCs w:val="23"/>
              </w:rPr>
              <w:t>.</w:t>
            </w:r>
            <w:r w:rsidR="5DDACE28" w:rsidRPr="00D11C08">
              <w:rPr>
                <w:rFonts w:ascii="Joost" w:eastAsia="Calibri" w:hAnsi="Joost" w:cs="Calibri"/>
                <w:b/>
                <w:bCs/>
                <w:sz w:val="23"/>
                <w:szCs w:val="23"/>
              </w:rPr>
              <w:t xml:space="preserve"> </w:t>
            </w:r>
            <w:r w:rsidR="5DDACE28" w:rsidRPr="00D11C08">
              <w:rPr>
                <w:rFonts w:ascii="Joost" w:hAnsi="Joost"/>
                <w:sz w:val="23"/>
                <w:szCs w:val="23"/>
              </w:rPr>
              <w:t xml:space="preserve">Paslaugų teikėjas turi </w:t>
            </w:r>
            <w:r w:rsidR="7ABF8496" w:rsidRPr="00D11C08">
              <w:rPr>
                <w:rFonts w:ascii="Joost" w:hAnsi="Joost"/>
                <w:sz w:val="23"/>
                <w:szCs w:val="23"/>
              </w:rPr>
              <w:t>su</w:t>
            </w:r>
            <w:r w:rsidR="5DDACE28" w:rsidRPr="00D11C08">
              <w:rPr>
                <w:rFonts w:ascii="Joost" w:hAnsi="Joost"/>
                <w:sz w:val="23"/>
                <w:szCs w:val="23"/>
              </w:rPr>
              <w:t>organizuoti ir pravesti</w:t>
            </w:r>
            <w:r w:rsidR="50427DF2" w:rsidRPr="00D11C08">
              <w:rPr>
                <w:rFonts w:ascii="Joost" w:hAnsi="Joost"/>
                <w:sz w:val="23"/>
                <w:szCs w:val="23"/>
              </w:rPr>
              <w:t xml:space="preserve"> ne mažiau kaip 2</w:t>
            </w:r>
            <w:r w:rsidR="5DDACE28" w:rsidRPr="00D11C08">
              <w:rPr>
                <w:rFonts w:ascii="Joost" w:hAnsi="Joost"/>
                <w:sz w:val="23"/>
                <w:szCs w:val="23"/>
              </w:rPr>
              <w:t xml:space="preserve"> </w:t>
            </w:r>
            <w:r w:rsidR="3A5A2229" w:rsidRPr="00D11C08">
              <w:rPr>
                <w:rFonts w:ascii="Joost" w:hAnsi="Joost"/>
                <w:sz w:val="23"/>
                <w:szCs w:val="23"/>
              </w:rPr>
              <w:t>seminarus</w:t>
            </w:r>
            <w:r w:rsidR="00BB39CC" w:rsidRPr="00D11C08">
              <w:rPr>
                <w:rFonts w:ascii="Joost" w:hAnsi="Joost"/>
                <w:sz w:val="23"/>
                <w:szCs w:val="23"/>
              </w:rPr>
              <w:t xml:space="preserve"> (vieno seminaro trukmė ne trumpesnė nei 6 val.)</w:t>
            </w:r>
            <w:r w:rsidR="472906F2" w:rsidRPr="00D11C08">
              <w:rPr>
                <w:rFonts w:ascii="Joost" w:hAnsi="Joost"/>
                <w:sz w:val="23"/>
                <w:szCs w:val="23"/>
              </w:rPr>
              <w:t>,</w:t>
            </w:r>
            <w:r w:rsidR="3A5A2229" w:rsidRPr="00D11C08">
              <w:rPr>
                <w:rFonts w:ascii="Joost" w:hAnsi="Joost"/>
                <w:sz w:val="23"/>
                <w:szCs w:val="23"/>
              </w:rPr>
              <w:t xml:space="preserve"> </w:t>
            </w:r>
            <w:r w:rsidR="5DDACE28" w:rsidRPr="00D11C08">
              <w:rPr>
                <w:rFonts w:ascii="Joost" w:hAnsi="Joost"/>
                <w:sz w:val="23"/>
                <w:szCs w:val="23"/>
              </w:rPr>
              <w:t xml:space="preserve">skirtus suformuoti pagrindinį supratimą apie </w:t>
            </w:r>
            <w:r w:rsidR="1D71834D" w:rsidRPr="00D11C08">
              <w:rPr>
                <w:rFonts w:ascii="Joost" w:hAnsi="Joost"/>
                <w:sz w:val="23"/>
                <w:szCs w:val="23"/>
              </w:rPr>
              <w:t>metodikų</w:t>
            </w:r>
            <w:r w:rsidR="5DDACE28" w:rsidRPr="00D11C08">
              <w:rPr>
                <w:rFonts w:ascii="Joost" w:hAnsi="Joost"/>
                <w:sz w:val="23"/>
                <w:szCs w:val="23"/>
              </w:rPr>
              <w:t xml:space="preserve"> rengimą, </w:t>
            </w:r>
            <w:r w:rsidR="41A29B11" w:rsidRPr="00D11C08">
              <w:rPr>
                <w:rFonts w:ascii="Joost" w:hAnsi="Joost"/>
                <w:sz w:val="23"/>
                <w:szCs w:val="23"/>
              </w:rPr>
              <w:t>rekomendacijas</w:t>
            </w:r>
            <w:r w:rsidR="5DDACE28" w:rsidRPr="00D11C08">
              <w:rPr>
                <w:rFonts w:ascii="Joost" w:hAnsi="Joost"/>
                <w:sz w:val="23"/>
                <w:szCs w:val="23"/>
              </w:rPr>
              <w:t xml:space="preserve"> ir kokybės užtikrinimo procesus Perkančiosios organizacijos komandai ir projekto partneriams.</w:t>
            </w:r>
            <w:r w:rsidR="27206EB2" w:rsidRPr="00D11C08">
              <w:rPr>
                <w:rFonts w:ascii="Joost" w:hAnsi="Joost"/>
                <w:sz w:val="23"/>
                <w:szCs w:val="23"/>
              </w:rPr>
              <w:t xml:space="preserve"> Seminaruose turi </w:t>
            </w:r>
            <w:r w:rsidR="5564FCA5" w:rsidRPr="00D11C08">
              <w:rPr>
                <w:rFonts w:ascii="Joost" w:hAnsi="Joost"/>
                <w:sz w:val="23"/>
                <w:szCs w:val="23"/>
              </w:rPr>
              <w:t xml:space="preserve">būti </w:t>
            </w:r>
            <w:r w:rsidR="27206EB2" w:rsidRPr="00D11C08">
              <w:rPr>
                <w:rFonts w:ascii="Joost" w:hAnsi="Joost"/>
                <w:sz w:val="23"/>
                <w:szCs w:val="23"/>
              </w:rPr>
              <w:t>apimt</w:t>
            </w:r>
            <w:r w:rsidR="2B90BEF5" w:rsidRPr="00D11C08">
              <w:rPr>
                <w:rFonts w:ascii="Joost" w:hAnsi="Joost"/>
                <w:sz w:val="23"/>
                <w:szCs w:val="23"/>
              </w:rPr>
              <w:t xml:space="preserve">os </w:t>
            </w:r>
            <w:r w:rsidR="38048EEE" w:rsidRPr="00D11C08">
              <w:rPr>
                <w:rFonts w:ascii="Joost" w:hAnsi="Joost"/>
                <w:sz w:val="23"/>
                <w:szCs w:val="23"/>
              </w:rPr>
              <w:t xml:space="preserve">mažiausiai šios temos: a) </w:t>
            </w:r>
            <w:r w:rsidR="26C017EA" w:rsidRPr="00D11C08">
              <w:rPr>
                <w:rFonts w:ascii="Joost" w:hAnsi="Joost"/>
                <w:sz w:val="23"/>
                <w:szCs w:val="23"/>
              </w:rPr>
              <w:t>r</w:t>
            </w:r>
            <w:r w:rsidR="032296CE" w:rsidRPr="00D11C08">
              <w:rPr>
                <w:rFonts w:ascii="Joost" w:hAnsi="Joost"/>
                <w:sz w:val="23"/>
                <w:szCs w:val="23"/>
              </w:rPr>
              <w:t>ekomendaci</w:t>
            </w:r>
            <w:r w:rsidR="780F5F9F" w:rsidRPr="00D11C08">
              <w:rPr>
                <w:rFonts w:ascii="Joost" w:hAnsi="Joost"/>
                <w:sz w:val="23"/>
                <w:szCs w:val="23"/>
              </w:rPr>
              <w:t>j</w:t>
            </w:r>
            <w:r w:rsidR="768F7F92" w:rsidRPr="00D11C08">
              <w:rPr>
                <w:rFonts w:ascii="Joost" w:hAnsi="Joost"/>
                <w:sz w:val="23"/>
                <w:szCs w:val="23"/>
              </w:rPr>
              <w:t>os</w:t>
            </w:r>
            <w:r w:rsidR="032296CE" w:rsidRPr="00D11C08">
              <w:rPr>
                <w:rFonts w:ascii="Joost" w:hAnsi="Joost"/>
                <w:sz w:val="23"/>
                <w:szCs w:val="23"/>
              </w:rPr>
              <w:t xml:space="preserve"> rengi</w:t>
            </w:r>
            <w:r w:rsidR="129F967D" w:rsidRPr="00D11C08">
              <w:rPr>
                <w:rFonts w:ascii="Joost" w:hAnsi="Joost"/>
                <w:sz w:val="23"/>
                <w:szCs w:val="23"/>
              </w:rPr>
              <w:t xml:space="preserve">amoms </w:t>
            </w:r>
            <w:r w:rsidR="0AC3AABC" w:rsidRPr="00D11C08">
              <w:rPr>
                <w:rFonts w:ascii="Joost" w:hAnsi="Joost"/>
                <w:sz w:val="23"/>
                <w:szCs w:val="23"/>
              </w:rPr>
              <w:t>metodikoms</w:t>
            </w:r>
            <w:r w:rsidR="38048EEE" w:rsidRPr="00D11C08">
              <w:rPr>
                <w:rFonts w:ascii="Joost" w:hAnsi="Joost"/>
                <w:sz w:val="23"/>
                <w:szCs w:val="23"/>
              </w:rPr>
              <w:t xml:space="preserve">; b) ekspertų </w:t>
            </w:r>
            <w:r w:rsidR="44FD11D6" w:rsidRPr="00D11C08">
              <w:rPr>
                <w:rFonts w:ascii="Joost" w:hAnsi="Joost"/>
                <w:sz w:val="23"/>
                <w:szCs w:val="23"/>
              </w:rPr>
              <w:t>grupių</w:t>
            </w:r>
            <w:r w:rsidR="38048EEE" w:rsidRPr="00D11C08">
              <w:rPr>
                <w:rFonts w:ascii="Joost" w:hAnsi="Joost"/>
                <w:sz w:val="23"/>
                <w:szCs w:val="23"/>
              </w:rPr>
              <w:t xml:space="preserve"> sudarymas; c) </w:t>
            </w:r>
            <w:r w:rsidR="547F8B72" w:rsidRPr="00D11C08">
              <w:rPr>
                <w:rFonts w:ascii="Joost" w:hAnsi="Joost"/>
                <w:sz w:val="23"/>
                <w:szCs w:val="23"/>
              </w:rPr>
              <w:t>i</w:t>
            </w:r>
            <w:r w:rsidR="38048EEE" w:rsidRPr="00D11C08">
              <w:rPr>
                <w:rFonts w:ascii="Joost" w:hAnsi="Joost"/>
                <w:sz w:val="23"/>
                <w:szCs w:val="23"/>
              </w:rPr>
              <w:t xml:space="preserve">nteresų deklaracijų ir </w:t>
            </w:r>
            <w:r w:rsidR="3CAC6BC6" w:rsidRPr="00D11C08">
              <w:rPr>
                <w:rFonts w:ascii="Joost" w:hAnsi="Joost"/>
                <w:sz w:val="23"/>
                <w:szCs w:val="23"/>
              </w:rPr>
              <w:t>sprendimų priėmimo skaidrumas</w:t>
            </w:r>
            <w:r w:rsidR="38048EEE" w:rsidRPr="00D11C08">
              <w:rPr>
                <w:rFonts w:ascii="Joost" w:hAnsi="Joost"/>
                <w:sz w:val="23"/>
                <w:szCs w:val="23"/>
              </w:rPr>
              <w:t xml:space="preserve">; d) </w:t>
            </w:r>
            <w:r w:rsidR="4C80478A" w:rsidRPr="00D11C08">
              <w:rPr>
                <w:rFonts w:ascii="Joost" w:hAnsi="Joost"/>
                <w:sz w:val="23"/>
                <w:szCs w:val="23"/>
              </w:rPr>
              <w:t>metodikų</w:t>
            </w:r>
            <w:r w:rsidR="38048EEE" w:rsidRPr="00D11C08">
              <w:rPr>
                <w:rFonts w:ascii="Joost" w:hAnsi="Joost"/>
                <w:sz w:val="23"/>
                <w:szCs w:val="23"/>
              </w:rPr>
              <w:t xml:space="preserve"> </w:t>
            </w:r>
            <w:r w:rsidR="14821006" w:rsidRPr="00D11C08">
              <w:rPr>
                <w:rFonts w:ascii="Joost" w:hAnsi="Joost"/>
                <w:sz w:val="23"/>
                <w:szCs w:val="23"/>
              </w:rPr>
              <w:t>rekomendacijų</w:t>
            </w:r>
            <w:r w:rsidR="38048EEE" w:rsidRPr="00D11C08">
              <w:rPr>
                <w:rFonts w:ascii="Joost" w:hAnsi="Joost"/>
                <w:sz w:val="23"/>
                <w:szCs w:val="23"/>
              </w:rPr>
              <w:t xml:space="preserve"> </w:t>
            </w:r>
            <w:r w:rsidR="39A2268C" w:rsidRPr="00D11C08">
              <w:rPr>
                <w:rFonts w:ascii="Joost" w:hAnsi="Joost"/>
                <w:sz w:val="23"/>
                <w:szCs w:val="23"/>
              </w:rPr>
              <w:t>ir adaptavimo</w:t>
            </w:r>
            <w:r w:rsidR="38048EEE" w:rsidRPr="00D11C08">
              <w:rPr>
                <w:rFonts w:ascii="Joost" w:hAnsi="Joost"/>
                <w:sz w:val="23"/>
                <w:szCs w:val="23"/>
              </w:rPr>
              <w:t xml:space="preserve"> apžvalga — principai, pagrindiniai etapai; </w:t>
            </w:r>
            <w:r w:rsidR="30AF5D7B" w:rsidRPr="00D11C08">
              <w:rPr>
                <w:rFonts w:ascii="Joost" w:hAnsi="Joost"/>
                <w:sz w:val="23"/>
                <w:szCs w:val="23"/>
              </w:rPr>
              <w:t>f) kokybės rodiklių nustatymas</w:t>
            </w:r>
            <w:r w:rsidR="4D454C45" w:rsidRPr="00D11C08">
              <w:rPr>
                <w:rFonts w:ascii="Joost" w:hAnsi="Joost"/>
                <w:sz w:val="23"/>
                <w:szCs w:val="23"/>
              </w:rPr>
              <w:t>.</w:t>
            </w:r>
          </w:p>
          <w:p w14:paraId="445880E5" w14:textId="73A76D4C" w:rsidR="73C08A74" w:rsidRPr="00D11C08" w:rsidRDefault="73C08A74" w:rsidP="001C64A3">
            <w:pPr>
              <w:shd w:val="clear" w:color="auto" w:fill="FFFFFF" w:themeFill="background1"/>
              <w:tabs>
                <w:tab w:val="left" w:pos="506"/>
              </w:tabs>
              <w:spacing w:after="0" w:line="240" w:lineRule="auto"/>
              <w:ind w:left="57" w:right="57"/>
              <w:jc w:val="both"/>
              <w:rPr>
                <w:rFonts w:ascii="Joost" w:hAnsi="Joost"/>
                <w:sz w:val="23"/>
                <w:szCs w:val="23"/>
              </w:rPr>
            </w:pPr>
            <w:r w:rsidRPr="00D11C08">
              <w:rPr>
                <w:rFonts w:ascii="Joost" w:hAnsi="Joost"/>
                <w:sz w:val="23"/>
                <w:szCs w:val="23"/>
              </w:rPr>
              <w:t xml:space="preserve">Turi būti apmokyta ne mažiau kaip </w:t>
            </w:r>
            <w:r w:rsidR="49774F61" w:rsidRPr="00D11C08">
              <w:rPr>
                <w:rFonts w:ascii="Joost" w:hAnsi="Joost"/>
                <w:sz w:val="23"/>
                <w:szCs w:val="23"/>
              </w:rPr>
              <w:t>40</w:t>
            </w:r>
            <w:r w:rsidRPr="00D11C08">
              <w:rPr>
                <w:rFonts w:ascii="Joost" w:hAnsi="Joost"/>
                <w:sz w:val="23"/>
                <w:szCs w:val="23"/>
              </w:rPr>
              <w:t xml:space="preserve"> specialist</w:t>
            </w:r>
            <w:r w:rsidR="5C31077B" w:rsidRPr="00D11C08">
              <w:rPr>
                <w:rFonts w:ascii="Joost" w:hAnsi="Joost"/>
                <w:sz w:val="23"/>
                <w:szCs w:val="23"/>
              </w:rPr>
              <w:t>ų</w:t>
            </w:r>
            <w:r w:rsidR="00BB39CC" w:rsidRPr="00D11C08">
              <w:rPr>
                <w:rFonts w:ascii="Joost" w:hAnsi="Joost"/>
                <w:sz w:val="23"/>
                <w:szCs w:val="23"/>
              </w:rPr>
              <w:t>.</w:t>
            </w:r>
          </w:p>
          <w:p w14:paraId="0DAC3A74" w14:textId="76AEAC47" w:rsidR="002442EB" w:rsidRPr="00D11C08" w:rsidRDefault="4BB522B1" w:rsidP="001C64A3">
            <w:pPr>
              <w:shd w:val="clear" w:color="auto" w:fill="FFFFFF" w:themeFill="background1"/>
              <w:tabs>
                <w:tab w:val="left" w:pos="506"/>
              </w:tabs>
              <w:spacing w:after="0" w:line="240" w:lineRule="auto"/>
              <w:ind w:left="57" w:right="57"/>
              <w:jc w:val="both"/>
              <w:rPr>
                <w:rFonts w:ascii="Joost" w:hAnsi="Joost"/>
                <w:sz w:val="23"/>
                <w:szCs w:val="23"/>
              </w:rPr>
            </w:pPr>
            <w:r w:rsidRPr="00D11C08">
              <w:rPr>
                <w:rFonts w:ascii="Joost" w:hAnsi="Joost"/>
                <w:sz w:val="23"/>
                <w:szCs w:val="23"/>
              </w:rPr>
              <w:t>Mokymo medžiaga. Paslaugų teikėjas turi pateikti visą seminarų metu naudotą mokomąją ir prezentacijų medžiagą elektroniniu formatu. M</w:t>
            </w:r>
            <w:r w:rsidR="0EB13140" w:rsidRPr="00D11C08">
              <w:rPr>
                <w:rFonts w:ascii="Joost" w:hAnsi="Joost"/>
                <w:sz w:val="23"/>
                <w:szCs w:val="23"/>
              </w:rPr>
              <w:t>okymų m</w:t>
            </w:r>
            <w:r w:rsidRPr="00D11C08">
              <w:rPr>
                <w:rFonts w:ascii="Joost" w:hAnsi="Joost"/>
                <w:sz w:val="23"/>
                <w:szCs w:val="23"/>
              </w:rPr>
              <w:t>edžiaga</w:t>
            </w:r>
            <w:r w:rsidR="70211328" w:rsidRPr="00D11C08">
              <w:rPr>
                <w:rFonts w:ascii="Joost" w:hAnsi="Joost"/>
                <w:sz w:val="23"/>
                <w:szCs w:val="23"/>
              </w:rPr>
              <w:t xml:space="preserve"> </w:t>
            </w:r>
            <w:r w:rsidRPr="00D11C08">
              <w:rPr>
                <w:rFonts w:ascii="Joost" w:hAnsi="Joost"/>
                <w:sz w:val="23"/>
                <w:szCs w:val="23"/>
              </w:rPr>
              <w:t xml:space="preserve">gali būti pateikiama </w:t>
            </w:r>
            <w:r w:rsidR="1D95FBFC" w:rsidRPr="00D11C08">
              <w:rPr>
                <w:rFonts w:ascii="Joost" w:hAnsi="Joost"/>
                <w:sz w:val="23"/>
                <w:szCs w:val="23"/>
              </w:rPr>
              <w:t xml:space="preserve">lietuvių arba </w:t>
            </w:r>
            <w:r w:rsidRPr="00D11C08">
              <w:rPr>
                <w:rFonts w:ascii="Joost" w:hAnsi="Joost"/>
                <w:sz w:val="23"/>
                <w:szCs w:val="23"/>
              </w:rPr>
              <w:t>anglų kalba</w:t>
            </w:r>
            <w:r w:rsidR="1377BE81" w:rsidRPr="00D11C08">
              <w:rPr>
                <w:rFonts w:ascii="Joost" w:hAnsi="Joost"/>
                <w:sz w:val="23"/>
                <w:szCs w:val="23"/>
              </w:rPr>
              <w:t>.</w:t>
            </w:r>
            <w:r w:rsidRPr="00D11C08">
              <w:rPr>
                <w:rFonts w:ascii="Joost" w:hAnsi="Joost"/>
                <w:sz w:val="23"/>
                <w:szCs w:val="23"/>
              </w:rPr>
              <w:t xml:space="preserve"> </w:t>
            </w:r>
            <w:r w:rsidR="7B2142F9" w:rsidRPr="00D11C08">
              <w:rPr>
                <w:rFonts w:ascii="Joost" w:hAnsi="Joost"/>
                <w:sz w:val="23"/>
                <w:szCs w:val="23"/>
              </w:rPr>
              <w:t xml:space="preserve">Seminarai </w:t>
            </w:r>
            <w:r w:rsidR="5AB507E7" w:rsidRPr="00D11C08">
              <w:rPr>
                <w:rFonts w:ascii="Joost" w:hAnsi="Joost"/>
                <w:sz w:val="23"/>
                <w:szCs w:val="23"/>
              </w:rPr>
              <w:t xml:space="preserve">turi </w:t>
            </w:r>
            <w:r w:rsidR="7B2142F9" w:rsidRPr="00D11C08">
              <w:rPr>
                <w:rFonts w:ascii="Joost" w:hAnsi="Joost"/>
                <w:sz w:val="23"/>
                <w:szCs w:val="23"/>
              </w:rPr>
              <w:t xml:space="preserve">vykti </w:t>
            </w:r>
            <w:r w:rsidR="233A185B" w:rsidRPr="00D11C08">
              <w:rPr>
                <w:rFonts w:ascii="Joost" w:hAnsi="Joost"/>
                <w:sz w:val="23"/>
                <w:szCs w:val="23"/>
              </w:rPr>
              <w:t xml:space="preserve">lietuvių arba </w:t>
            </w:r>
            <w:r w:rsidR="7B2142F9" w:rsidRPr="00D11C08">
              <w:rPr>
                <w:rFonts w:ascii="Joost" w:hAnsi="Joost"/>
                <w:sz w:val="23"/>
                <w:szCs w:val="23"/>
              </w:rPr>
              <w:t>anglų kalba.</w:t>
            </w:r>
          </w:p>
        </w:tc>
        <w:tc>
          <w:tcPr>
            <w:tcW w:w="2331" w:type="dxa"/>
            <w:tcMar>
              <w:left w:w="57" w:type="dxa"/>
              <w:right w:w="57" w:type="dxa"/>
            </w:tcMar>
          </w:tcPr>
          <w:p w14:paraId="043B384C" w14:textId="1C5D0141" w:rsidR="002442EB" w:rsidRPr="00D11C08" w:rsidRDefault="75699949" w:rsidP="001C64A3">
            <w:pPr>
              <w:shd w:val="clear" w:color="auto" w:fill="FFFFFF" w:themeFill="background1"/>
              <w:tabs>
                <w:tab w:val="left" w:pos="197"/>
              </w:tabs>
              <w:spacing w:after="0" w:line="240" w:lineRule="auto"/>
              <w:ind w:left="57" w:right="57"/>
              <w:contextualSpacing/>
              <w:jc w:val="both"/>
              <w:rPr>
                <w:rFonts w:ascii="Joost" w:hAnsi="Joost"/>
                <w:sz w:val="23"/>
                <w:szCs w:val="23"/>
              </w:rPr>
            </w:pPr>
            <w:r w:rsidRPr="00D11C08">
              <w:rPr>
                <w:rFonts w:ascii="Joost" w:hAnsi="Joost"/>
                <w:sz w:val="23"/>
                <w:szCs w:val="23"/>
              </w:rPr>
              <w:lastRenderedPageBreak/>
              <w:t xml:space="preserve">1. </w:t>
            </w:r>
            <w:r w:rsidR="2E5B8BF8" w:rsidRPr="00D11C08">
              <w:rPr>
                <w:rFonts w:ascii="Joost" w:hAnsi="Joost"/>
                <w:sz w:val="23"/>
                <w:szCs w:val="23"/>
              </w:rPr>
              <w:t>Pravesti n</w:t>
            </w:r>
            <w:r w:rsidRPr="00D11C08">
              <w:rPr>
                <w:rFonts w:ascii="Joost" w:hAnsi="Joost"/>
                <w:sz w:val="23"/>
                <w:szCs w:val="23"/>
              </w:rPr>
              <w:t xml:space="preserve">e mažiau kaip 2 </w:t>
            </w:r>
            <w:r w:rsidR="5F54C5A1" w:rsidRPr="00D11C08">
              <w:rPr>
                <w:rFonts w:ascii="Joost" w:hAnsi="Joost"/>
                <w:sz w:val="23"/>
                <w:szCs w:val="23"/>
              </w:rPr>
              <w:t>susitikimai nustatyti poreikio apimčiai</w:t>
            </w:r>
            <w:r w:rsidR="7E27C25B" w:rsidRPr="00D11C08">
              <w:rPr>
                <w:rFonts w:ascii="Joost" w:hAnsi="Joost"/>
                <w:sz w:val="23"/>
                <w:szCs w:val="23"/>
              </w:rPr>
              <w:t xml:space="preserve"> ir situacijos analizei</w:t>
            </w:r>
            <w:r w:rsidRPr="00D11C08">
              <w:rPr>
                <w:rFonts w:ascii="Joost" w:hAnsi="Joost"/>
                <w:sz w:val="23"/>
                <w:szCs w:val="23"/>
              </w:rPr>
              <w:t xml:space="preserve">. </w:t>
            </w:r>
          </w:p>
          <w:p w14:paraId="0286DBD1" w14:textId="760AEDCD" w:rsidR="002442EB" w:rsidRPr="00D11C08" w:rsidRDefault="002442EB" w:rsidP="001C64A3">
            <w:pPr>
              <w:shd w:val="clear" w:color="auto" w:fill="FFFFFF" w:themeFill="background1"/>
              <w:tabs>
                <w:tab w:val="left" w:pos="197"/>
              </w:tabs>
              <w:spacing w:after="0" w:line="240" w:lineRule="auto"/>
              <w:ind w:left="57" w:right="57"/>
              <w:contextualSpacing/>
              <w:jc w:val="both"/>
              <w:rPr>
                <w:rFonts w:ascii="Joost" w:hAnsi="Joost"/>
                <w:sz w:val="23"/>
                <w:szCs w:val="23"/>
              </w:rPr>
            </w:pPr>
            <w:r w:rsidRPr="00D11C08">
              <w:rPr>
                <w:rFonts w:ascii="Joost" w:hAnsi="Joost"/>
                <w:sz w:val="23"/>
                <w:szCs w:val="23"/>
              </w:rPr>
              <w:t>2. Situacijos analizės ataskaita su rekomendacijomis ir siūlomais tolesniais žingsniais.</w:t>
            </w:r>
          </w:p>
          <w:p w14:paraId="4C49E4D1" w14:textId="0751CF6E" w:rsidR="002442EB" w:rsidRPr="00D11C08" w:rsidRDefault="252A1C37" w:rsidP="001C64A3">
            <w:pPr>
              <w:shd w:val="clear" w:color="auto" w:fill="FFFFFF" w:themeFill="background1"/>
              <w:tabs>
                <w:tab w:val="left" w:pos="197"/>
              </w:tabs>
              <w:spacing w:after="0" w:line="240" w:lineRule="auto"/>
              <w:ind w:left="57" w:right="57"/>
              <w:contextualSpacing/>
              <w:jc w:val="both"/>
              <w:rPr>
                <w:rFonts w:ascii="Joost" w:hAnsi="Joost"/>
                <w:sz w:val="23"/>
                <w:szCs w:val="23"/>
              </w:rPr>
            </w:pPr>
            <w:r w:rsidRPr="00D11C08">
              <w:rPr>
                <w:rFonts w:ascii="Joost" w:hAnsi="Joost"/>
                <w:sz w:val="23"/>
                <w:szCs w:val="23"/>
              </w:rPr>
              <w:t xml:space="preserve">3. </w:t>
            </w:r>
            <w:r w:rsidR="00FA4697" w:rsidRPr="00D11C08">
              <w:rPr>
                <w:rFonts w:ascii="Joost" w:hAnsi="Joost"/>
                <w:sz w:val="23"/>
                <w:szCs w:val="23"/>
              </w:rPr>
              <w:t>Pravesti ne mažiau kaip 2 seminarai apie metodikų rengimo procesą (vieno seminaro trukmė ne trumpesnė nei 6 val.). Apmokyta ne mažiau kaip 40 specialistų.</w:t>
            </w:r>
          </w:p>
          <w:p w14:paraId="39449BCB" w14:textId="0D19AF15" w:rsidR="002442EB" w:rsidRPr="00D11C08" w:rsidRDefault="45B24855" w:rsidP="001C64A3">
            <w:pPr>
              <w:shd w:val="clear" w:color="auto" w:fill="FFFFFF" w:themeFill="background1"/>
              <w:tabs>
                <w:tab w:val="left" w:pos="197"/>
              </w:tabs>
              <w:spacing w:after="0" w:line="240" w:lineRule="auto"/>
              <w:ind w:left="57" w:right="57"/>
              <w:contextualSpacing/>
              <w:jc w:val="both"/>
              <w:rPr>
                <w:rFonts w:ascii="Joost" w:hAnsi="Joost"/>
                <w:sz w:val="23"/>
                <w:szCs w:val="23"/>
              </w:rPr>
            </w:pPr>
            <w:r w:rsidRPr="00D11C08">
              <w:rPr>
                <w:rFonts w:ascii="Joost" w:hAnsi="Joost"/>
                <w:sz w:val="23"/>
                <w:szCs w:val="23"/>
              </w:rPr>
              <w:t>4. Seminarų mokymo ir prezentacijų medžiagos pateikiamos elektroniniu formatu.</w:t>
            </w:r>
          </w:p>
          <w:p w14:paraId="7FAAB28F" w14:textId="608C7467" w:rsidR="002442EB" w:rsidRPr="00D11C08" w:rsidRDefault="643378B5" w:rsidP="001C64A3">
            <w:pPr>
              <w:shd w:val="clear" w:color="auto" w:fill="FFFFFF" w:themeFill="background1"/>
              <w:tabs>
                <w:tab w:val="left" w:pos="197"/>
              </w:tabs>
              <w:spacing w:after="0" w:line="240" w:lineRule="auto"/>
              <w:ind w:left="57" w:right="57"/>
              <w:contextualSpacing/>
              <w:jc w:val="both"/>
              <w:rPr>
                <w:rFonts w:ascii="Joost" w:hAnsi="Joost"/>
                <w:sz w:val="23"/>
                <w:szCs w:val="23"/>
              </w:rPr>
            </w:pPr>
            <w:r w:rsidRPr="00D11C08">
              <w:rPr>
                <w:rFonts w:ascii="Joost" w:hAnsi="Joost"/>
                <w:sz w:val="23"/>
                <w:szCs w:val="23"/>
              </w:rPr>
              <w:t xml:space="preserve">Visi rezultatai turi būti suderinti su </w:t>
            </w:r>
            <w:r w:rsidRPr="00D11C08">
              <w:rPr>
                <w:rFonts w:ascii="Joost" w:hAnsi="Joost"/>
                <w:sz w:val="23"/>
                <w:szCs w:val="23"/>
              </w:rPr>
              <w:lastRenderedPageBreak/>
              <w:t>Perkančiąja organizacija.</w:t>
            </w:r>
          </w:p>
          <w:p w14:paraId="234B2E36" w14:textId="5068E40D" w:rsidR="002442EB" w:rsidRPr="00D11C08" w:rsidRDefault="002442EB" w:rsidP="001C64A3">
            <w:pPr>
              <w:shd w:val="clear" w:color="auto" w:fill="FFFFFF" w:themeFill="background1"/>
              <w:tabs>
                <w:tab w:val="left" w:pos="197"/>
              </w:tabs>
              <w:spacing w:after="0" w:line="240" w:lineRule="auto"/>
              <w:ind w:left="57" w:right="57"/>
              <w:contextualSpacing/>
              <w:jc w:val="both"/>
              <w:rPr>
                <w:rFonts w:ascii="Joost" w:hAnsi="Joost"/>
                <w:sz w:val="23"/>
                <w:szCs w:val="23"/>
              </w:rPr>
            </w:pPr>
          </w:p>
        </w:tc>
        <w:tc>
          <w:tcPr>
            <w:tcW w:w="2655" w:type="dxa"/>
            <w:tcMar>
              <w:left w:w="57" w:type="dxa"/>
              <w:right w:w="57" w:type="dxa"/>
            </w:tcMar>
          </w:tcPr>
          <w:p w14:paraId="279735FA" w14:textId="64C0BCE8" w:rsidR="002442EB" w:rsidRPr="00D11C08" w:rsidRDefault="1011B43B" w:rsidP="001C64A3">
            <w:pPr>
              <w:shd w:val="clear" w:color="auto" w:fill="FFFFFF" w:themeFill="background1"/>
              <w:tabs>
                <w:tab w:val="left" w:pos="172"/>
              </w:tabs>
              <w:spacing w:after="0" w:line="240" w:lineRule="auto"/>
              <w:ind w:left="57" w:right="57"/>
              <w:jc w:val="both"/>
              <w:rPr>
                <w:rFonts w:ascii="Joost" w:hAnsi="Joost"/>
                <w:sz w:val="23"/>
                <w:szCs w:val="23"/>
              </w:rPr>
            </w:pPr>
            <w:r w:rsidRPr="00D11C08">
              <w:rPr>
                <w:rFonts w:ascii="Joost" w:hAnsi="Joost"/>
                <w:sz w:val="23"/>
                <w:szCs w:val="23"/>
              </w:rPr>
              <w:lastRenderedPageBreak/>
              <w:t xml:space="preserve">Rezultatai derinimui pateikiami per </w:t>
            </w:r>
            <w:r w:rsidR="60C54932" w:rsidRPr="00D11C08">
              <w:rPr>
                <w:rFonts w:ascii="Joost" w:hAnsi="Joost"/>
                <w:sz w:val="23"/>
                <w:szCs w:val="23"/>
              </w:rPr>
              <w:t>3</w:t>
            </w:r>
            <w:r w:rsidRPr="00D11C08">
              <w:rPr>
                <w:rFonts w:ascii="Joost" w:hAnsi="Joost"/>
                <w:sz w:val="23"/>
                <w:szCs w:val="23"/>
              </w:rPr>
              <w:t xml:space="preserve"> mėnesius nuo Sutarties įsigaliojimo dienos. Terminas Perkančiajai organizacijai pastaboms pateikti ir Paslaugų teikėjui joms ištaisyti yra </w:t>
            </w:r>
            <w:r w:rsidR="000F1481" w:rsidRPr="00D11C08">
              <w:rPr>
                <w:rFonts w:ascii="Joost" w:hAnsi="Joost"/>
                <w:sz w:val="23"/>
                <w:szCs w:val="23"/>
              </w:rPr>
              <w:t>5 darbo dienos</w:t>
            </w:r>
            <w:r w:rsidRPr="00D11C08">
              <w:rPr>
                <w:rFonts w:ascii="Joost" w:hAnsi="Joost"/>
                <w:sz w:val="23"/>
                <w:szCs w:val="23"/>
              </w:rPr>
              <w:t xml:space="preserve"> (jeigu nėra susitariama kitaip).</w:t>
            </w:r>
          </w:p>
          <w:p w14:paraId="16389EB1" w14:textId="4129C622" w:rsidR="002442EB" w:rsidRPr="00D11C08" w:rsidRDefault="11C5033E" w:rsidP="001C64A3">
            <w:pPr>
              <w:shd w:val="clear" w:color="auto" w:fill="FFFFFF" w:themeFill="background1"/>
              <w:tabs>
                <w:tab w:val="left" w:pos="172"/>
              </w:tabs>
              <w:spacing w:after="0" w:line="240" w:lineRule="auto"/>
              <w:ind w:left="57" w:right="57"/>
              <w:jc w:val="both"/>
              <w:rPr>
                <w:rFonts w:ascii="Joost" w:hAnsi="Joost"/>
                <w:sz w:val="23"/>
                <w:szCs w:val="23"/>
              </w:rPr>
            </w:pPr>
            <w:r w:rsidRPr="00D11C08">
              <w:rPr>
                <w:rFonts w:ascii="Joost" w:hAnsi="Joost"/>
                <w:sz w:val="23"/>
                <w:szCs w:val="23"/>
              </w:rPr>
              <w:t>Mokymai turi būti pravesti per</w:t>
            </w:r>
            <w:r w:rsidR="0F8608E0" w:rsidRPr="00D11C08">
              <w:rPr>
                <w:rFonts w:ascii="Joost" w:hAnsi="Joost"/>
                <w:sz w:val="23"/>
                <w:szCs w:val="23"/>
              </w:rPr>
              <w:t xml:space="preserve"> laikotarpį tarp</w:t>
            </w:r>
            <w:r w:rsidRPr="00D11C08">
              <w:rPr>
                <w:rFonts w:ascii="Joost" w:hAnsi="Joost"/>
                <w:sz w:val="23"/>
                <w:szCs w:val="23"/>
              </w:rPr>
              <w:t xml:space="preserve"> 4</w:t>
            </w:r>
            <w:r w:rsidR="385C0CA9" w:rsidRPr="00D11C08">
              <w:rPr>
                <w:rFonts w:ascii="Joost" w:hAnsi="Joost"/>
                <w:sz w:val="23"/>
                <w:szCs w:val="23"/>
              </w:rPr>
              <w:t>-to ir</w:t>
            </w:r>
            <w:r w:rsidR="3E323475" w:rsidRPr="00D11C08">
              <w:rPr>
                <w:rFonts w:ascii="Joost" w:hAnsi="Joost"/>
                <w:sz w:val="23"/>
                <w:szCs w:val="23"/>
              </w:rPr>
              <w:t xml:space="preserve"> 6</w:t>
            </w:r>
            <w:r w:rsidR="119C7AF3" w:rsidRPr="00D11C08">
              <w:rPr>
                <w:rFonts w:ascii="Joost" w:hAnsi="Joost"/>
                <w:sz w:val="23"/>
                <w:szCs w:val="23"/>
              </w:rPr>
              <w:t>-to</w:t>
            </w:r>
            <w:r w:rsidR="3E323475" w:rsidRPr="00D11C08">
              <w:rPr>
                <w:rFonts w:ascii="Joost" w:hAnsi="Joost"/>
                <w:sz w:val="23"/>
                <w:szCs w:val="23"/>
              </w:rPr>
              <w:t xml:space="preserve"> mėnesi</w:t>
            </w:r>
            <w:r w:rsidR="08D617ED" w:rsidRPr="00D11C08">
              <w:rPr>
                <w:rFonts w:ascii="Joost" w:hAnsi="Joost"/>
                <w:sz w:val="23"/>
                <w:szCs w:val="23"/>
              </w:rPr>
              <w:t>ų</w:t>
            </w:r>
            <w:r w:rsidR="3E323475" w:rsidRPr="00D11C08">
              <w:rPr>
                <w:rFonts w:ascii="Joost" w:hAnsi="Joost"/>
                <w:sz w:val="23"/>
                <w:szCs w:val="23"/>
              </w:rPr>
              <w:t xml:space="preserve"> nuo Sutarties įsigaliojimo dienos.</w:t>
            </w:r>
          </w:p>
        </w:tc>
      </w:tr>
      <w:tr w:rsidR="00B8790F" w:rsidRPr="00D11C08" w14:paraId="38415555" w14:textId="77777777" w:rsidTr="002A0D0D">
        <w:trPr>
          <w:trHeight w:val="645"/>
        </w:trPr>
        <w:tc>
          <w:tcPr>
            <w:tcW w:w="993" w:type="dxa"/>
            <w:tcMar>
              <w:left w:w="57" w:type="dxa"/>
              <w:right w:w="57" w:type="dxa"/>
            </w:tcMar>
          </w:tcPr>
          <w:p w14:paraId="5EEDA656" w14:textId="66EFE9E1" w:rsidR="00B8790F" w:rsidRPr="00D11C08" w:rsidRDefault="00C24CDF" w:rsidP="00C24CDF">
            <w:pPr>
              <w:shd w:val="clear" w:color="auto" w:fill="FFFFFF" w:themeFill="background1"/>
              <w:autoSpaceDE w:val="0"/>
              <w:autoSpaceDN w:val="0"/>
              <w:spacing w:after="0" w:line="240" w:lineRule="auto"/>
              <w:ind w:right="57"/>
              <w:contextualSpacing/>
              <w:jc w:val="center"/>
              <w:rPr>
                <w:rFonts w:ascii="Joost" w:hAnsi="Joost"/>
                <w:sz w:val="23"/>
                <w:szCs w:val="23"/>
              </w:rPr>
            </w:pPr>
            <w:r>
              <w:rPr>
                <w:rFonts w:ascii="Joost" w:hAnsi="Joost"/>
                <w:sz w:val="23"/>
                <w:szCs w:val="23"/>
              </w:rPr>
              <w:t>2.</w:t>
            </w:r>
          </w:p>
        </w:tc>
        <w:tc>
          <w:tcPr>
            <w:tcW w:w="2520" w:type="dxa"/>
            <w:tcMar>
              <w:left w:w="57" w:type="dxa"/>
              <w:right w:w="57" w:type="dxa"/>
            </w:tcMar>
          </w:tcPr>
          <w:p w14:paraId="5E1BBA49" w14:textId="695A3734" w:rsidR="00B8790F" w:rsidRPr="00D11C08" w:rsidRDefault="3F350420" w:rsidP="001C64A3">
            <w:pPr>
              <w:shd w:val="clear" w:color="auto" w:fill="FFFFFF" w:themeFill="background1"/>
              <w:autoSpaceDE w:val="0"/>
              <w:autoSpaceDN w:val="0"/>
              <w:spacing w:after="0" w:line="240" w:lineRule="auto"/>
              <w:ind w:left="57" w:right="57"/>
              <w:rPr>
                <w:rFonts w:ascii="Joost" w:hAnsi="Joost"/>
                <w:b/>
                <w:bCs/>
                <w:sz w:val="23"/>
                <w:szCs w:val="23"/>
              </w:rPr>
            </w:pPr>
            <w:r w:rsidRPr="00D11C08">
              <w:rPr>
                <w:rFonts w:ascii="Joost" w:hAnsi="Joost"/>
                <w:b/>
                <w:bCs/>
                <w:sz w:val="23"/>
                <w:szCs w:val="23"/>
              </w:rPr>
              <w:t>Psichikos</w:t>
            </w:r>
            <w:r w:rsidR="0B72D4EC" w:rsidRPr="00D11C08">
              <w:rPr>
                <w:rFonts w:ascii="Joost" w:hAnsi="Joost"/>
                <w:b/>
                <w:bCs/>
                <w:sz w:val="23"/>
                <w:szCs w:val="23"/>
              </w:rPr>
              <w:t xml:space="preserve"> ir elgesio sutrikimų diagnostikos ir gydymo</w:t>
            </w:r>
            <w:r w:rsidRPr="00D11C08">
              <w:rPr>
                <w:rFonts w:ascii="Joost" w:hAnsi="Joost"/>
                <w:b/>
                <w:bCs/>
                <w:sz w:val="23"/>
                <w:szCs w:val="23"/>
              </w:rPr>
              <w:t xml:space="preserve"> </w:t>
            </w:r>
            <w:r w:rsidR="7F51D031" w:rsidRPr="00D11C08">
              <w:rPr>
                <w:rFonts w:ascii="Joost" w:hAnsi="Joost"/>
                <w:b/>
                <w:bCs/>
                <w:sz w:val="23"/>
                <w:szCs w:val="23"/>
              </w:rPr>
              <w:t>metodikų</w:t>
            </w:r>
            <w:r w:rsidRPr="00D11C08">
              <w:rPr>
                <w:rFonts w:ascii="Joost" w:hAnsi="Joost"/>
                <w:b/>
                <w:bCs/>
                <w:sz w:val="23"/>
                <w:szCs w:val="23"/>
              </w:rPr>
              <w:t xml:space="preserve"> </w:t>
            </w:r>
            <w:r w:rsidR="12AC01C0" w:rsidRPr="00D11C08">
              <w:rPr>
                <w:rFonts w:ascii="Joost" w:hAnsi="Joost"/>
                <w:b/>
                <w:bCs/>
                <w:sz w:val="23"/>
                <w:szCs w:val="23"/>
              </w:rPr>
              <w:t xml:space="preserve"> </w:t>
            </w:r>
            <w:r w:rsidR="74382E3C" w:rsidRPr="00D11C08">
              <w:rPr>
                <w:rFonts w:ascii="Joost" w:hAnsi="Joost"/>
                <w:b/>
                <w:bCs/>
                <w:sz w:val="23"/>
                <w:szCs w:val="23"/>
              </w:rPr>
              <w:t>pritaikymas</w:t>
            </w:r>
            <w:r w:rsidR="64A43BE3" w:rsidRPr="00D11C08">
              <w:rPr>
                <w:rFonts w:ascii="Joost" w:hAnsi="Joost"/>
                <w:b/>
                <w:bCs/>
                <w:sz w:val="23"/>
                <w:szCs w:val="23"/>
              </w:rPr>
              <w:t xml:space="preserve"> Lietuvoje</w:t>
            </w:r>
            <w:r w:rsidR="12AC01C0" w:rsidRPr="00D11C08">
              <w:rPr>
                <w:rFonts w:ascii="Joost" w:hAnsi="Joost"/>
                <w:b/>
                <w:bCs/>
                <w:sz w:val="23"/>
                <w:szCs w:val="23"/>
              </w:rPr>
              <w:t>,</w:t>
            </w:r>
            <w:r w:rsidR="54539E6F" w:rsidRPr="00D11C08">
              <w:rPr>
                <w:rFonts w:ascii="Joost" w:hAnsi="Joost"/>
                <w:b/>
                <w:bCs/>
                <w:sz w:val="23"/>
                <w:szCs w:val="23"/>
              </w:rPr>
              <w:t xml:space="preserve"> atitinkamų procesų ir metodų dokumentacijos rengimas ir konsultavimas</w:t>
            </w:r>
          </w:p>
          <w:p w14:paraId="5E1322E8" w14:textId="51889B58" w:rsidR="00B8790F" w:rsidRPr="00D11C08" w:rsidRDefault="00B8790F" w:rsidP="001C64A3">
            <w:pPr>
              <w:shd w:val="clear" w:color="auto" w:fill="FFFFFF" w:themeFill="background1"/>
              <w:autoSpaceDE w:val="0"/>
              <w:autoSpaceDN w:val="0"/>
              <w:spacing w:after="0" w:line="240" w:lineRule="auto"/>
              <w:ind w:left="57" w:right="57"/>
              <w:rPr>
                <w:rFonts w:ascii="Joost" w:hAnsi="Joost"/>
                <w:sz w:val="23"/>
                <w:szCs w:val="23"/>
              </w:rPr>
            </w:pPr>
          </w:p>
        </w:tc>
        <w:tc>
          <w:tcPr>
            <w:tcW w:w="6489" w:type="dxa"/>
            <w:tcMar>
              <w:left w:w="57" w:type="dxa"/>
              <w:right w:w="57" w:type="dxa"/>
            </w:tcMar>
          </w:tcPr>
          <w:p w14:paraId="5B8CBC50" w14:textId="7215185E" w:rsidR="00B8790F" w:rsidRPr="00D11C08" w:rsidRDefault="10F4888C" w:rsidP="001C64A3">
            <w:pPr>
              <w:shd w:val="clear" w:color="auto" w:fill="FFFFFF" w:themeFill="background1"/>
              <w:spacing w:after="0" w:line="240" w:lineRule="auto"/>
              <w:ind w:left="57" w:right="57"/>
              <w:jc w:val="both"/>
              <w:rPr>
                <w:rFonts w:ascii="Joost" w:hAnsi="Joost"/>
                <w:sz w:val="23"/>
                <w:szCs w:val="23"/>
              </w:rPr>
            </w:pPr>
            <w:r w:rsidRPr="00D11C08">
              <w:rPr>
                <w:rFonts w:ascii="Joost" w:hAnsi="Joost"/>
                <w:sz w:val="23"/>
                <w:szCs w:val="23"/>
              </w:rPr>
              <w:t xml:space="preserve"> </w:t>
            </w:r>
            <w:r w:rsidR="2FEE632D" w:rsidRPr="00D11C08">
              <w:rPr>
                <w:rFonts w:ascii="Joost" w:hAnsi="Joost"/>
                <w:sz w:val="23"/>
                <w:szCs w:val="23"/>
              </w:rPr>
              <w:t>Paslaugų teikėjas turi organizuoti ir pravesti gebėjimų stiprinimo seminarus, s</w:t>
            </w:r>
            <w:r w:rsidR="68852B8F" w:rsidRPr="00D11C08">
              <w:rPr>
                <w:rFonts w:ascii="Joost" w:hAnsi="Joost"/>
                <w:sz w:val="23"/>
                <w:szCs w:val="23"/>
              </w:rPr>
              <w:t>iekiant</w:t>
            </w:r>
            <w:r w:rsidR="2FEE632D" w:rsidRPr="00D11C08">
              <w:rPr>
                <w:rFonts w:ascii="Joost" w:hAnsi="Joost"/>
                <w:sz w:val="23"/>
                <w:szCs w:val="23"/>
              </w:rPr>
              <w:t xml:space="preserve"> vystyti </w:t>
            </w:r>
            <w:r w:rsidR="06C16F68" w:rsidRPr="00D11C08">
              <w:rPr>
                <w:rFonts w:ascii="Joost" w:hAnsi="Joost"/>
                <w:sz w:val="23"/>
                <w:szCs w:val="23"/>
              </w:rPr>
              <w:t>metodikų</w:t>
            </w:r>
            <w:r w:rsidR="2FEE632D" w:rsidRPr="00D11C08">
              <w:rPr>
                <w:rFonts w:ascii="Joost" w:hAnsi="Joost"/>
                <w:sz w:val="23"/>
                <w:szCs w:val="23"/>
              </w:rPr>
              <w:t xml:space="preserve"> rengimo komandos praktinius įgūdžius</w:t>
            </w:r>
            <w:r w:rsidR="0B41D1BD" w:rsidRPr="00D11C08">
              <w:rPr>
                <w:rFonts w:ascii="Joost" w:hAnsi="Joost"/>
                <w:sz w:val="23"/>
                <w:szCs w:val="23"/>
              </w:rPr>
              <w:t xml:space="preserve"> padėti parengti procesų ir metodų dokumentus, reikalingus </w:t>
            </w:r>
            <w:r w:rsidR="02BFB4A6" w:rsidRPr="00D11C08">
              <w:rPr>
                <w:rFonts w:ascii="Joost" w:hAnsi="Joost"/>
                <w:sz w:val="23"/>
                <w:szCs w:val="23"/>
              </w:rPr>
              <w:t>psichikos ir elgesio sutrikimų diagnostikos ir gydymo</w:t>
            </w:r>
            <w:r w:rsidR="65824AA4" w:rsidRPr="00D11C08">
              <w:rPr>
                <w:rFonts w:ascii="Joost" w:hAnsi="Joost"/>
                <w:sz w:val="23"/>
                <w:szCs w:val="23"/>
              </w:rPr>
              <w:t xml:space="preserve"> metodikų </w:t>
            </w:r>
            <w:r w:rsidR="0BD1C300" w:rsidRPr="00D11C08">
              <w:rPr>
                <w:rFonts w:ascii="Joost" w:hAnsi="Joost"/>
                <w:sz w:val="23"/>
                <w:szCs w:val="23"/>
              </w:rPr>
              <w:t xml:space="preserve">pritaikymui Lietuvoje </w:t>
            </w:r>
            <w:r w:rsidR="0B41D1BD" w:rsidRPr="00D11C08">
              <w:rPr>
                <w:rFonts w:ascii="Joost" w:hAnsi="Joost"/>
                <w:sz w:val="23"/>
                <w:szCs w:val="23"/>
              </w:rPr>
              <w:t>bei kokybės standartų nustatymui</w:t>
            </w:r>
            <w:r w:rsidR="2FEE632D" w:rsidRPr="00D11C08">
              <w:rPr>
                <w:rFonts w:ascii="Joost" w:hAnsi="Joost"/>
                <w:sz w:val="23"/>
                <w:szCs w:val="23"/>
              </w:rPr>
              <w:t>. P</w:t>
            </w:r>
            <w:r w:rsidR="2D74FE1C" w:rsidRPr="00D11C08">
              <w:rPr>
                <w:rFonts w:ascii="Joost" w:hAnsi="Joost"/>
                <w:sz w:val="23"/>
                <w:szCs w:val="23"/>
              </w:rPr>
              <w:t>erkamos p</w:t>
            </w:r>
            <w:r w:rsidR="2FEE632D" w:rsidRPr="00D11C08">
              <w:rPr>
                <w:rFonts w:ascii="Joost" w:hAnsi="Joost"/>
                <w:sz w:val="23"/>
                <w:szCs w:val="23"/>
              </w:rPr>
              <w:t>aslaugos:</w:t>
            </w:r>
          </w:p>
          <w:p w14:paraId="3CD48D77" w14:textId="68D98C2D" w:rsidR="00B8790F" w:rsidRPr="00D11C08" w:rsidRDefault="045E7AEB" w:rsidP="001C64A3">
            <w:pPr>
              <w:shd w:val="clear" w:color="auto" w:fill="FFFFFF" w:themeFill="background1"/>
              <w:spacing w:after="0" w:line="240" w:lineRule="auto"/>
              <w:ind w:left="57" w:right="57"/>
              <w:jc w:val="both"/>
              <w:rPr>
                <w:rFonts w:ascii="Joost" w:eastAsia="Calibri" w:hAnsi="Joost" w:cs="Calibri"/>
                <w:sz w:val="23"/>
                <w:szCs w:val="23"/>
              </w:rPr>
            </w:pPr>
            <w:r w:rsidRPr="00D11C08">
              <w:rPr>
                <w:rFonts w:ascii="Joost" w:hAnsi="Joost"/>
                <w:b/>
                <w:bCs/>
                <w:sz w:val="23"/>
                <w:szCs w:val="23"/>
              </w:rPr>
              <w:t xml:space="preserve"> </w:t>
            </w:r>
            <w:r w:rsidR="7093545A" w:rsidRPr="00D11C08">
              <w:rPr>
                <w:rFonts w:ascii="Joost" w:hAnsi="Joost"/>
                <w:b/>
                <w:bCs/>
                <w:sz w:val="23"/>
                <w:szCs w:val="23"/>
              </w:rPr>
              <w:t>2</w:t>
            </w:r>
            <w:r w:rsidRPr="00D11C08">
              <w:rPr>
                <w:rFonts w:ascii="Joost" w:hAnsi="Joost"/>
                <w:b/>
                <w:bCs/>
                <w:sz w:val="23"/>
                <w:szCs w:val="23"/>
              </w:rPr>
              <w:t>.1</w:t>
            </w:r>
            <w:r w:rsidR="3D2D74AE" w:rsidRPr="00D11C08">
              <w:rPr>
                <w:rFonts w:ascii="Joost" w:hAnsi="Joost"/>
                <w:b/>
                <w:bCs/>
                <w:sz w:val="23"/>
                <w:szCs w:val="23"/>
              </w:rPr>
              <w:t>.</w:t>
            </w:r>
            <w:r w:rsidRPr="00D11C08">
              <w:rPr>
                <w:rFonts w:ascii="Joost" w:hAnsi="Joost"/>
                <w:b/>
                <w:bCs/>
                <w:sz w:val="23"/>
                <w:szCs w:val="23"/>
              </w:rPr>
              <w:t xml:space="preserve"> </w:t>
            </w:r>
            <w:r w:rsidR="0263A540" w:rsidRPr="00D11C08">
              <w:rPr>
                <w:rFonts w:ascii="Joost" w:hAnsi="Joost"/>
                <w:b/>
                <w:bCs/>
                <w:sz w:val="23"/>
                <w:szCs w:val="23"/>
              </w:rPr>
              <w:t>G</w:t>
            </w:r>
            <w:r w:rsidRPr="00D11C08">
              <w:rPr>
                <w:rFonts w:ascii="Joost" w:hAnsi="Joost"/>
                <w:b/>
                <w:bCs/>
                <w:sz w:val="23"/>
                <w:szCs w:val="23"/>
              </w:rPr>
              <w:t>ebėjimų</w:t>
            </w:r>
            <w:r w:rsidR="12E95AE8" w:rsidRPr="00D11C08">
              <w:rPr>
                <w:rFonts w:ascii="Joost" w:hAnsi="Joost"/>
                <w:b/>
                <w:bCs/>
                <w:sz w:val="23"/>
                <w:szCs w:val="23"/>
              </w:rPr>
              <w:t>/žinių</w:t>
            </w:r>
            <w:r w:rsidRPr="00D11C08">
              <w:rPr>
                <w:rFonts w:ascii="Joost" w:hAnsi="Joost"/>
                <w:b/>
                <w:bCs/>
                <w:sz w:val="23"/>
                <w:szCs w:val="23"/>
              </w:rPr>
              <w:t xml:space="preserve"> stiprinimo seminarai</w:t>
            </w:r>
            <w:r w:rsidR="5401213E" w:rsidRPr="00D11C08">
              <w:rPr>
                <w:rFonts w:ascii="Joost" w:hAnsi="Joost"/>
                <w:b/>
                <w:bCs/>
                <w:sz w:val="23"/>
                <w:szCs w:val="23"/>
              </w:rPr>
              <w:t xml:space="preserve">. </w:t>
            </w:r>
            <w:r w:rsidR="6EB20B5E" w:rsidRPr="00D11C08">
              <w:rPr>
                <w:rFonts w:ascii="Joost" w:hAnsi="Joost"/>
                <w:sz w:val="23"/>
                <w:szCs w:val="23"/>
              </w:rPr>
              <w:t>Mokymų</w:t>
            </w:r>
            <w:r w:rsidRPr="00D11C08">
              <w:rPr>
                <w:rFonts w:ascii="Joost" w:hAnsi="Joost"/>
                <w:b/>
                <w:bCs/>
                <w:sz w:val="23"/>
                <w:szCs w:val="23"/>
              </w:rPr>
              <w:t xml:space="preserve"> </w:t>
            </w:r>
            <w:r w:rsidR="6B8B2EF9" w:rsidRPr="00D11C08">
              <w:rPr>
                <w:rFonts w:ascii="Joost" w:hAnsi="Joost"/>
                <w:sz w:val="23"/>
                <w:szCs w:val="23"/>
              </w:rPr>
              <w:t>metu turi būti nagrinėjami</w:t>
            </w:r>
            <w:r w:rsidR="70F562A5" w:rsidRPr="00D11C08">
              <w:rPr>
                <w:rFonts w:ascii="Joost" w:hAnsi="Joost"/>
                <w:sz w:val="23"/>
                <w:szCs w:val="23"/>
              </w:rPr>
              <w:t xml:space="preserve"> praktiniai pavyzdžiai, kaip taikyti įgyt</w:t>
            </w:r>
            <w:r w:rsidR="223B5ABF" w:rsidRPr="00D11C08">
              <w:rPr>
                <w:rFonts w:ascii="Joost" w:hAnsi="Joost"/>
                <w:sz w:val="23"/>
                <w:szCs w:val="23"/>
              </w:rPr>
              <w:t>us ankstesniuose mokymuose</w:t>
            </w:r>
            <w:r w:rsidR="004E568B" w:rsidRPr="00D11C08">
              <w:rPr>
                <w:rFonts w:ascii="Joost" w:hAnsi="Joost"/>
                <w:sz w:val="23"/>
                <w:szCs w:val="23"/>
              </w:rPr>
              <w:t xml:space="preserve"> </w:t>
            </w:r>
            <w:r w:rsidR="223B5ABF" w:rsidRPr="00D11C08">
              <w:rPr>
                <w:rFonts w:ascii="Joost" w:hAnsi="Joost"/>
                <w:sz w:val="23"/>
                <w:szCs w:val="23"/>
              </w:rPr>
              <w:t>(1.2) gebėjimus/žinias</w:t>
            </w:r>
            <w:r w:rsidR="70F562A5" w:rsidRPr="00D11C08">
              <w:rPr>
                <w:rFonts w:ascii="Joost" w:hAnsi="Joost"/>
                <w:sz w:val="23"/>
                <w:szCs w:val="23"/>
              </w:rPr>
              <w:t xml:space="preserve"> rengiant </w:t>
            </w:r>
            <w:r w:rsidR="43868959" w:rsidRPr="00D11C08">
              <w:rPr>
                <w:rFonts w:ascii="Joost" w:hAnsi="Joost"/>
                <w:sz w:val="23"/>
                <w:szCs w:val="23"/>
              </w:rPr>
              <w:t>metodikas</w:t>
            </w:r>
            <w:r w:rsidR="01CD708B" w:rsidRPr="00D11C08">
              <w:rPr>
                <w:rFonts w:ascii="Joost" w:hAnsi="Joost"/>
                <w:sz w:val="23"/>
                <w:szCs w:val="23"/>
              </w:rPr>
              <w:t xml:space="preserve"> ir</w:t>
            </w:r>
            <w:r w:rsidR="114922A6" w:rsidRPr="00D11C08">
              <w:rPr>
                <w:rFonts w:ascii="Joost" w:hAnsi="Joost"/>
                <w:sz w:val="23"/>
                <w:szCs w:val="23"/>
              </w:rPr>
              <w:t xml:space="preserve"> jų</w:t>
            </w:r>
            <w:r w:rsidR="70F562A5" w:rsidRPr="00D11C08">
              <w:rPr>
                <w:rFonts w:ascii="Joost" w:hAnsi="Joost"/>
                <w:sz w:val="23"/>
                <w:szCs w:val="23"/>
              </w:rPr>
              <w:t xml:space="preserve"> kokybės standartus</w:t>
            </w:r>
            <w:r w:rsidR="681850A1" w:rsidRPr="00D11C08">
              <w:rPr>
                <w:rFonts w:ascii="Joost" w:hAnsi="Joost"/>
                <w:sz w:val="23"/>
                <w:szCs w:val="23"/>
              </w:rPr>
              <w:t>.</w:t>
            </w:r>
            <w:r w:rsidRPr="00D11C08">
              <w:rPr>
                <w:rFonts w:ascii="Joost" w:hAnsi="Joost"/>
                <w:sz w:val="23"/>
                <w:szCs w:val="23"/>
              </w:rPr>
              <w:t xml:space="preserve"> Seminarų paketas turi būti pritaikytas pagal poreikius, </w:t>
            </w:r>
            <w:r w:rsidR="5A15D276" w:rsidRPr="00D11C08">
              <w:rPr>
                <w:rFonts w:ascii="Joost" w:hAnsi="Joost"/>
                <w:sz w:val="23"/>
                <w:szCs w:val="23"/>
              </w:rPr>
              <w:t>n</w:t>
            </w:r>
            <w:r w:rsidRPr="00D11C08">
              <w:rPr>
                <w:rFonts w:ascii="Joost" w:hAnsi="Joost"/>
                <w:sz w:val="23"/>
                <w:szCs w:val="23"/>
              </w:rPr>
              <w:t>us</w:t>
            </w:r>
            <w:r w:rsidR="5A15D276" w:rsidRPr="00D11C08">
              <w:rPr>
                <w:rFonts w:ascii="Joost" w:hAnsi="Joost"/>
                <w:sz w:val="23"/>
                <w:szCs w:val="23"/>
              </w:rPr>
              <w:t>tatytus</w:t>
            </w:r>
            <w:r w:rsidRPr="00D11C08">
              <w:rPr>
                <w:rFonts w:ascii="Joost" w:hAnsi="Joost"/>
                <w:sz w:val="23"/>
                <w:szCs w:val="23"/>
              </w:rPr>
              <w:t xml:space="preserve"> situacijos analizės (1</w:t>
            </w:r>
            <w:r w:rsidR="2AB55D48" w:rsidRPr="00D11C08">
              <w:rPr>
                <w:rFonts w:ascii="Joost" w:hAnsi="Joost"/>
                <w:sz w:val="23"/>
                <w:szCs w:val="23"/>
              </w:rPr>
              <w:t>.1</w:t>
            </w:r>
            <w:r w:rsidRPr="00D11C08">
              <w:rPr>
                <w:rFonts w:ascii="Joost" w:hAnsi="Joost"/>
                <w:sz w:val="23"/>
                <w:szCs w:val="23"/>
              </w:rPr>
              <w:t xml:space="preserve"> paslauga) ir žinių perdavimo </w:t>
            </w:r>
            <w:r w:rsidR="3F14C84C" w:rsidRPr="00D11C08">
              <w:rPr>
                <w:rFonts w:ascii="Joost" w:hAnsi="Joost"/>
                <w:sz w:val="23"/>
                <w:szCs w:val="23"/>
              </w:rPr>
              <w:t>mokym</w:t>
            </w:r>
            <w:r w:rsidRPr="00D11C08">
              <w:rPr>
                <w:rFonts w:ascii="Joost" w:hAnsi="Joost"/>
                <w:sz w:val="23"/>
                <w:szCs w:val="23"/>
              </w:rPr>
              <w:t>ų (</w:t>
            </w:r>
            <w:r w:rsidR="7A8B793C" w:rsidRPr="00D11C08">
              <w:rPr>
                <w:rFonts w:ascii="Joost" w:hAnsi="Joost"/>
                <w:sz w:val="23"/>
                <w:szCs w:val="23"/>
              </w:rPr>
              <w:t>1.</w:t>
            </w:r>
            <w:r w:rsidRPr="00D11C08">
              <w:rPr>
                <w:rFonts w:ascii="Joost" w:hAnsi="Joost"/>
                <w:sz w:val="23"/>
                <w:szCs w:val="23"/>
              </w:rPr>
              <w:t>2 paslauga) metu.</w:t>
            </w:r>
            <w:r w:rsidR="65D32E7D" w:rsidRPr="00D11C08">
              <w:rPr>
                <w:rFonts w:ascii="Joost" w:hAnsi="Joost"/>
                <w:sz w:val="23"/>
                <w:szCs w:val="23"/>
              </w:rPr>
              <w:t xml:space="preserve"> Šių seminarų metu turi būti sudaryta galimybė</w:t>
            </w:r>
            <w:r w:rsidR="7C67B446" w:rsidRPr="00D11C08">
              <w:rPr>
                <w:rFonts w:ascii="Joost" w:hAnsi="Joost"/>
                <w:sz w:val="23"/>
                <w:szCs w:val="23"/>
              </w:rPr>
              <w:t xml:space="preserve"> </w:t>
            </w:r>
            <w:r w:rsidR="78A690DF" w:rsidRPr="00D11C08">
              <w:rPr>
                <w:rFonts w:ascii="Joost" w:hAnsi="Joost"/>
                <w:sz w:val="23"/>
                <w:szCs w:val="23"/>
              </w:rPr>
              <w:t>ekspertų grupės nariams baigti tarptautinius gairių/metodo</w:t>
            </w:r>
            <w:r w:rsidR="2CF947FF" w:rsidRPr="00D11C08">
              <w:rPr>
                <w:rFonts w:ascii="Joost" w:hAnsi="Joost"/>
                <w:sz w:val="23"/>
                <w:szCs w:val="23"/>
              </w:rPr>
              <w:t xml:space="preserve">logijos kursus, </w:t>
            </w:r>
            <w:r w:rsidR="2CF947FF" w:rsidRPr="00D11C08">
              <w:rPr>
                <w:rFonts w:ascii="Joost" w:hAnsi="Joost"/>
                <w:sz w:val="23"/>
                <w:szCs w:val="23"/>
              </w:rPr>
              <w:lastRenderedPageBreak/>
              <w:t>užtikrinant, kad ekspe</w:t>
            </w:r>
            <w:r w:rsidR="47D06B0B" w:rsidRPr="00D11C08">
              <w:rPr>
                <w:rFonts w:ascii="Joost" w:hAnsi="Joost"/>
                <w:sz w:val="23"/>
                <w:szCs w:val="23"/>
              </w:rPr>
              <w:t>rtai įgytų žinių ir įgūdžių, reikalin</w:t>
            </w:r>
            <w:r w:rsidR="21B48DF2" w:rsidRPr="00D11C08">
              <w:rPr>
                <w:rFonts w:ascii="Joost" w:hAnsi="Joost"/>
                <w:sz w:val="23"/>
                <w:szCs w:val="23"/>
              </w:rPr>
              <w:t>gų kurti/</w:t>
            </w:r>
            <w:r w:rsidR="46B92D23" w:rsidRPr="00D11C08">
              <w:rPr>
                <w:rFonts w:ascii="Joost" w:hAnsi="Joost"/>
                <w:sz w:val="23"/>
                <w:szCs w:val="23"/>
              </w:rPr>
              <w:t>pritaikyti Lietuvoje</w:t>
            </w:r>
            <w:r w:rsidR="21B48DF2" w:rsidRPr="00D11C08">
              <w:rPr>
                <w:rFonts w:ascii="Joost" w:hAnsi="Joost"/>
                <w:sz w:val="23"/>
                <w:szCs w:val="23"/>
              </w:rPr>
              <w:t xml:space="preserve"> kli</w:t>
            </w:r>
            <w:r w:rsidR="108AD110" w:rsidRPr="00D11C08">
              <w:rPr>
                <w:rFonts w:ascii="Joost" w:hAnsi="Joost"/>
                <w:sz w:val="23"/>
                <w:szCs w:val="23"/>
              </w:rPr>
              <w:t>nikines gaires/metodikas pagal tarptautinius kokybės standartus.</w:t>
            </w:r>
            <w:r w:rsidR="280B6611" w:rsidRPr="00D11C08">
              <w:rPr>
                <w:rFonts w:ascii="Joost" w:hAnsi="Joost"/>
                <w:sz w:val="23"/>
                <w:szCs w:val="23"/>
              </w:rPr>
              <w:t xml:space="preserve"> Turi būti </w:t>
            </w:r>
            <w:r w:rsidR="25916106" w:rsidRPr="00D11C08">
              <w:rPr>
                <w:rFonts w:ascii="Joost" w:hAnsi="Joost"/>
                <w:sz w:val="23"/>
                <w:szCs w:val="23"/>
              </w:rPr>
              <w:t xml:space="preserve">apmokyti ne mažiau kaip 30 dalyvių </w:t>
            </w:r>
            <w:r w:rsidR="7631AA99" w:rsidRPr="00D11C08">
              <w:rPr>
                <w:rFonts w:ascii="Joost" w:hAnsi="Joost"/>
                <w:sz w:val="23"/>
                <w:szCs w:val="23"/>
              </w:rPr>
              <w:t>sertifikuot</w:t>
            </w:r>
            <w:r w:rsidR="3B885EF5" w:rsidRPr="00D11C08">
              <w:rPr>
                <w:rFonts w:ascii="Joost" w:hAnsi="Joost"/>
                <w:sz w:val="23"/>
                <w:szCs w:val="23"/>
              </w:rPr>
              <w:t>uose</w:t>
            </w:r>
            <w:r w:rsidR="7631AA99" w:rsidRPr="00D11C08">
              <w:rPr>
                <w:rFonts w:ascii="Joost" w:hAnsi="Joost"/>
                <w:sz w:val="23"/>
                <w:szCs w:val="23"/>
              </w:rPr>
              <w:t xml:space="preserve"> gairių</w:t>
            </w:r>
            <w:r w:rsidR="230F413E" w:rsidRPr="00D11C08">
              <w:rPr>
                <w:rFonts w:ascii="Joost" w:hAnsi="Joost"/>
                <w:sz w:val="23"/>
                <w:szCs w:val="23"/>
              </w:rPr>
              <w:t>/metodikų rengimo</w:t>
            </w:r>
            <w:r w:rsidR="7631AA99" w:rsidRPr="00D11C08">
              <w:rPr>
                <w:rFonts w:ascii="Joost" w:hAnsi="Joost"/>
                <w:sz w:val="23"/>
                <w:szCs w:val="23"/>
              </w:rPr>
              <w:t xml:space="preserve"> grupės nario </w:t>
            </w:r>
            <w:r w:rsidR="2F371F17" w:rsidRPr="00D11C08">
              <w:rPr>
                <w:rFonts w:ascii="Joost" w:hAnsi="Joost"/>
                <w:sz w:val="23"/>
                <w:szCs w:val="23"/>
              </w:rPr>
              <w:t xml:space="preserve">tarptautiniuose </w:t>
            </w:r>
            <w:r w:rsidR="7631AA99" w:rsidRPr="00D11C08">
              <w:rPr>
                <w:rFonts w:ascii="Joost" w:hAnsi="Joost"/>
                <w:sz w:val="23"/>
                <w:szCs w:val="23"/>
              </w:rPr>
              <w:t>kurs</w:t>
            </w:r>
            <w:r w:rsidR="38E2082B" w:rsidRPr="00D11C08">
              <w:rPr>
                <w:rFonts w:ascii="Joost" w:hAnsi="Joost"/>
                <w:sz w:val="23"/>
                <w:szCs w:val="23"/>
              </w:rPr>
              <w:t>uose</w:t>
            </w:r>
            <w:r w:rsidR="035E168A" w:rsidRPr="00D11C08">
              <w:rPr>
                <w:rFonts w:ascii="Joost" w:hAnsi="Joost"/>
                <w:sz w:val="23"/>
                <w:szCs w:val="23"/>
              </w:rPr>
              <w:t xml:space="preserve"> (mokymų trukmė ne mažiau kaip 2 val.)</w:t>
            </w:r>
            <w:r w:rsidR="38E2082B" w:rsidRPr="00D11C08">
              <w:rPr>
                <w:rFonts w:ascii="Joost" w:hAnsi="Joost"/>
                <w:sz w:val="23"/>
                <w:szCs w:val="23"/>
              </w:rPr>
              <w:t xml:space="preserve"> ir ne mažiau kaip 8 - gairių metodologo </w:t>
            </w:r>
            <w:r w:rsidR="038C6AD6" w:rsidRPr="00D11C08">
              <w:rPr>
                <w:rFonts w:ascii="Joost" w:hAnsi="Joost"/>
                <w:sz w:val="23"/>
                <w:szCs w:val="23"/>
              </w:rPr>
              <w:t xml:space="preserve">tarptautiniuose </w:t>
            </w:r>
            <w:r w:rsidR="38E2082B" w:rsidRPr="00D11C08">
              <w:rPr>
                <w:rFonts w:ascii="Joost" w:hAnsi="Joost"/>
                <w:sz w:val="23"/>
                <w:szCs w:val="23"/>
              </w:rPr>
              <w:t>kursuose</w:t>
            </w:r>
            <w:r w:rsidR="5D926000" w:rsidRPr="00D11C08">
              <w:rPr>
                <w:rFonts w:ascii="Joost" w:hAnsi="Joost"/>
                <w:sz w:val="23"/>
                <w:szCs w:val="23"/>
              </w:rPr>
              <w:t xml:space="preserve"> (mokymų trukmė ne mažiau kaip 2 val.)</w:t>
            </w:r>
            <w:r w:rsidR="0EA8A9B6" w:rsidRPr="00D11C08">
              <w:rPr>
                <w:rFonts w:ascii="Joost" w:hAnsi="Joost"/>
                <w:sz w:val="23"/>
                <w:szCs w:val="23"/>
              </w:rPr>
              <w:t>. Baigus kiekvieną kursą dalyviai turi gaut</w:t>
            </w:r>
            <w:r w:rsidR="28678751" w:rsidRPr="00D11C08">
              <w:rPr>
                <w:rFonts w:ascii="Joost" w:hAnsi="Joost"/>
                <w:sz w:val="23"/>
                <w:szCs w:val="23"/>
              </w:rPr>
              <w:t>i</w:t>
            </w:r>
            <w:r w:rsidR="0EA8A9B6" w:rsidRPr="00D11C08">
              <w:rPr>
                <w:rFonts w:ascii="Joost" w:hAnsi="Joost"/>
                <w:sz w:val="23"/>
                <w:szCs w:val="23"/>
              </w:rPr>
              <w:t xml:space="preserve"> tarptautiniu mastu pripažįstamą sertifikatą</w:t>
            </w:r>
            <w:r w:rsidR="39732E44" w:rsidRPr="00D11C08">
              <w:rPr>
                <w:rFonts w:ascii="Joost" w:hAnsi="Joost"/>
                <w:sz w:val="23"/>
                <w:szCs w:val="23"/>
              </w:rPr>
              <w:t>, tuo siekiant sustiprinti ilgalaikius specialistų gairių/metodikų rengimo gebėjimus Lietuvoje.</w:t>
            </w:r>
            <w:r w:rsidR="2261FA0B" w:rsidRPr="00D11C08">
              <w:rPr>
                <w:rFonts w:ascii="Joost" w:hAnsi="Joost"/>
                <w:sz w:val="23"/>
                <w:szCs w:val="23"/>
              </w:rPr>
              <w:t xml:space="preserve"> </w:t>
            </w:r>
            <w:r w:rsidR="61E13961" w:rsidRPr="00D11C08">
              <w:rPr>
                <w:rFonts w:ascii="Joost" w:hAnsi="Joost"/>
                <w:sz w:val="23"/>
                <w:szCs w:val="23"/>
              </w:rPr>
              <w:t>M</w:t>
            </w:r>
            <w:r w:rsidR="2261FA0B" w:rsidRPr="00D11C08">
              <w:rPr>
                <w:rFonts w:ascii="Joost" w:hAnsi="Joost"/>
                <w:sz w:val="23"/>
                <w:szCs w:val="23"/>
              </w:rPr>
              <w:t>okym</w:t>
            </w:r>
            <w:r w:rsidR="0BA63BA4" w:rsidRPr="00D11C08">
              <w:rPr>
                <w:rFonts w:ascii="Joost" w:hAnsi="Joost"/>
                <w:sz w:val="23"/>
                <w:szCs w:val="23"/>
              </w:rPr>
              <w:t>ų lektoriai</w:t>
            </w:r>
            <w:r w:rsidR="10C34EF6" w:rsidRPr="00D11C08">
              <w:rPr>
                <w:rFonts w:ascii="Joost" w:hAnsi="Joost"/>
                <w:sz w:val="23"/>
                <w:szCs w:val="23"/>
              </w:rPr>
              <w:t xml:space="preserve"> </w:t>
            </w:r>
            <w:r w:rsidR="10C34EF6" w:rsidRPr="00D11C08">
              <w:rPr>
                <w:rFonts w:ascii="Joost" w:eastAsia="Calibri" w:hAnsi="Joost" w:cs="Calibri"/>
                <w:sz w:val="23"/>
                <w:szCs w:val="23"/>
              </w:rPr>
              <w:t>turi būti sertifikuot</w:t>
            </w:r>
            <w:r w:rsidR="40DB9CFD" w:rsidRPr="00D11C08">
              <w:rPr>
                <w:rFonts w:ascii="Joost" w:eastAsia="Calibri" w:hAnsi="Joost" w:cs="Calibri"/>
                <w:sz w:val="23"/>
                <w:szCs w:val="23"/>
              </w:rPr>
              <w:t>i</w:t>
            </w:r>
            <w:r w:rsidR="10C34EF6" w:rsidRPr="00D11C08">
              <w:rPr>
                <w:rFonts w:ascii="Joost" w:eastAsia="Calibri" w:hAnsi="Joost" w:cs="Calibri"/>
                <w:sz w:val="23"/>
                <w:szCs w:val="23"/>
              </w:rPr>
              <w:t xml:space="preserve"> gairių rengimo metodologijos</w:t>
            </w:r>
            <w:r w:rsidR="090323B5" w:rsidRPr="00D11C08">
              <w:rPr>
                <w:rFonts w:ascii="Joost" w:eastAsia="Calibri" w:hAnsi="Joost" w:cs="Calibri"/>
                <w:sz w:val="23"/>
                <w:szCs w:val="23"/>
              </w:rPr>
              <w:t xml:space="preserve"> instruktavimo</w:t>
            </w:r>
            <w:r w:rsidR="10C34EF6" w:rsidRPr="00D11C08">
              <w:rPr>
                <w:rFonts w:ascii="Joost" w:eastAsia="Calibri" w:hAnsi="Joost" w:cs="Calibri"/>
                <w:sz w:val="23"/>
                <w:szCs w:val="23"/>
              </w:rPr>
              <w:t xml:space="preserve"> srityje pagal</w:t>
            </w:r>
            <w:r w:rsidR="00E6B109" w:rsidRPr="00D11C08">
              <w:rPr>
                <w:rFonts w:ascii="Joost" w:eastAsia="Calibri" w:hAnsi="Joost" w:cs="Calibri"/>
                <w:sz w:val="23"/>
                <w:szCs w:val="23"/>
              </w:rPr>
              <w:t xml:space="preserve"> GIN</w:t>
            </w:r>
            <w:r w:rsidR="10C34EF6" w:rsidRPr="00D11C08">
              <w:rPr>
                <w:rFonts w:ascii="Joost" w:eastAsia="Calibri" w:hAnsi="Joost" w:cs="Calibri"/>
                <w:sz w:val="23"/>
                <w:szCs w:val="23"/>
              </w:rPr>
              <w:t xml:space="preserve"> </w:t>
            </w:r>
            <w:r w:rsidR="139A200E" w:rsidRPr="00D11C08">
              <w:rPr>
                <w:rFonts w:ascii="Joost" w:eastAsia="Calibri" w:hAnsi="Joost" w:cs="Calibri"/>
                <w:sz w:val="23"/>
                <w:szCs w:val="23"/>
              </w:rPr>
              <w:t>(</w:t>
            </w:r>
            <w:r w:rsidR="10C34EF6" w:rsidRPr="00D11C08">
              <w:rPr>
                <w:rFonts w:ascii="Joost" w:eastAsia="Calibri" w:hAnsi="Joost" w:cs="Calibri"/>
                <w:sz w:val="23"/>
                <w:szCs w:val="23"/>
              </w:rPr>
              <w:t>Guideline International Network</w:t>
            </w:r>
            <w:r w:rsidR="5EDBCD14" w:rsidRPr="00D11C08">
              <w:rPr>
                <w:rFonts w:ascii="Joost" w:eastAsia="Calibri" w:hAnsi="Joost" w:cs="Calibri"/>
                <w:sz w:val="23"/>
                <w:szCs w:val="23"/>
              </w:rPr>
              <w:t>)</w:t>
            </w:r>
            <w:r w:rsidR="6BF4B691" w:rsidRPr="00D11C08">
              <w:rPr>
                <w:rFonts w:ascii="Joost" w:eastAsia="Calibri" w:hAnsi="Joost" w:cs="Calibri"/>
                <w:sz w:val="23"/>
                <w:szCs w:val="23"/>
              </w:rPr>
              <w:t xml:space="preserve"> INGUIDE</w:t>
            </w:r>
            <w:r w:rsidR="10C34EF6" w:rsidRPr="00D11C08">
              <w:rPr>
                <w:rFonts w:ascii="Joost" w:eastAsia="Calibri" w:hAnsi="Joost" w:cs="Calibri"/>
                <w:sz w:val="23"/>
                <w:szCs w:val="23"/>
              </w:rPr>
              <w:t xml:space="preserve"> </w:t>
            </w:r>
            <w:r w:rsidR="4D83A082" w:rsidRPr="00D11C08">
              <w:rPr>
                <w:rFonts w:ascii="Joost" w:eastAsia="Calibri" w:hAnsi="Joost" w:cs="Calibri"/>
                <w:sz w:val="23"/>
                <w:szCs w:val="23"/>
              </w:rPr>
              <w:t>instruktorių mokymo program</w:t>
            </w:r>
            <w:r w:rsidR="19B407E4" w:rsidRPr="00D11C08">
              <w:rPr>
                <w:rFonts w:ascii="Joost" w:eastAsia="Calibri" w:hAnsi="Joost" w:cs="Calibri"/>
                <w:sz w:val="23"/>
                <w:szCs w:val="23"/>
              </w:rPr>
              <w:t>ą</w:t>
            </w:r>
            <w:r w:rsidR="4D83A082" w:rsidRPr="00D11C08">
              <w:rPr>
                <w:rFonts w:ascii="Joost" w:eastAsia="Calibri" w:hAnsi="Joost" w:cs="Calibri"/>
                <w:sz w:val="23"/>
                <w:szCs w:val="23"/>
              </w:rPr>
              <w:t xml:space="preserve"> </w:t>
            </w:r>
            <w:r w:rsidR="10C34EF6" w:rsidRPr="00D11C08">
              <w:rPr>
                <w:rFonts w:ascii="Joost" w:eastAsia="Calibri" w:hAnsi="Joost" w:cs="Calibri"/>
                <w:sz w:val="23"/>
                <w:szCs w:val="23"/>
              </w:rPr>
              <w:t xml:space="preserve">arba būti </w:t>
            </w:r>
            <w:r w:rsidR="581A8661" w:rsidRPr="00D11C08">
              <w:rPr>
                <w:rFonts w:ascii="Joost" w:eastAsia="Calibri" w:hAnsi="Joost" w:cs="Calibri"/>
                <w:sz w:val="23"/>
                <w:szCs w:val="23"/>
              </w:rPr>
              <w:t xml:space="preserve">sertifikuoti pagal </w:t>
            </w:r>
            <w:r w:rsidR="10C34EF6" w:rsidRPr="00D11C08">
              <w:rPr>
                <w:rFonts w:ascii="Joost" w:eastAsia="Calibri" w:hAnsi="Joost" w:cs="Calibri"/>
                <w:sz w:val="23"/>
                <w:szCs w:val="23"/>
              </w:rPr>
              <w:t>kit</w:t>
            </w:r>
            <w:r w:rsidR="216A2BB2" w:rsidRPr="00D11C08">
              <w:rPr>
                <w:rFonts w:ascii="Joost" w:eastAsia="Calibri" w:hAnsi="Joost" w:cs="Calibri"/>
                <w:sz w:val="23"/>
                <w:szCs w:val="23"/>
              </w:rPr>
              <w:t>as</w:t>
            </w:r>
            <w:r w:rsidR="10C34EF6" w:rsidRPr="00D11C08">
              <w:rPr>
                <w:rFonts w:ascii="Joost" w:eastAsia="Calibri" w:hAnsi="Joost" w:cs="Calibri"/>
                <w:sz w:val="23"/>
                <w:szCs w:val="23"/>
              </w:rPr>
              <w:t xml:space="preserve"> lygiaver</w:t>
            </w:r>
            <w:r w:rsidR="082BBCE2" w:rsidRPr="00D11C08">
              <w:rPr>
                <w:rFonts w:ascii="Joost" w:eastAsia="Calibri" w:hAnsi="Joost" w:cs="Calibri"/>
                <w:sz w:val="23"/>
                <w:szCs w:val="23"/>
              </w:rPr>
              <w:t>tes mokymo programas</w:t>
            </w:r>
            <w:r w:rsidR="10C34EF6" w:rsidRPr="00D11C08">
              <w:rPr>
                <w:rFonts w:ascii="Joost" w:eastAsia="Calibri" w:hAnsi="Joost" w:cs="Calibri"/>
                <w:sz w:val="23"/>
                <w:szCs w:val="23"/>
              </w:rPr>
              <w:t>, pripaž</w:t>
            </w:r>
            <w:r w:rsidR="69413F5F" w:rsidRPr="00D11C08">
              <w:rPr>
                <w:rFonts w:ascii="Joost" w:eastAsia="Calibri" w:hAnsi="Joost" w:cs="Calibri"/>
                <w:sz w:val="23"/>
                <w:szCs w:val="23"/>
              </w:rPr>
              <w:t>įstamas</w:t>
            </w:r>
            <w:r w:rsidR="10C34EF6" w:rsidRPr="00D11C08">
              <w:rPr>
                <w:rFonts w:ascii="Joost" w:eastAsia="Calibri" w:hAnsi="Joost" w:cs="Calibri"/>
                <w:sz w:val="23"/>
                <w:szCs w:val="23"/>
              </w:rPr>
              <w:t xml:space="preserve"> </w:t>
            </w:r>
            <w:r w:rsidR="7902D138" w:rsidRPr="00D11C08">
              <w:rPr>
                <w:rFonts w:ascii="Joost" w:eastAsia="Calibri" w:hAnsi="Joost" w:cs="Calibri"/>
                <w:sz w:val="23"/>
                <w:szCs w:val="23"/>
              </w:rPr>
              <w:t xml:space="preserve">lygiavertės </w:t>
            </w:r>
            <w:r w:rsidR="10C34EF6" w:rsidRPr="00D11C08">
              <w:rPr>
                <w:rFonts w:ascii="Joost" w:eastAsia="Calibri" w:hAnsi="Joost" w:cs="Calibri"/>
                <w:sz w:val="23"/>
                <w:szCs w:val="23"/>
              </w:rPr>
              <w:t>tarptautinės organizacijos.</w:t>
            </w:r>
          </w:p>
          <w:p w14:paraId="4956EEED" w14:textId="548ADC7F" w:rsidR="00B8790F" w:rsidRPr="00D11C08" w:rsidRDefault="418B80C1" w:rsidP="001C64A3">
            <w:pPr>
              <w:shd w:val="clear" w:color="auto" w:fill="FFFFFF" w:themeFill="background1"/>
              <w:spacing w:after="0" w:line="240" w:lineRule="auto"/>
              <w:ind w:left="57" w:right="57"/>
              <w:jc w:val="both"/>
              <w:rPr>
                <w:rFonts w:ascii="Joost" w:hAnsi="Joost"/>
                <w:sz w:val="23"/>
                <w:szCs w:val="23"/>
              </w:rPr>
            </w:pPr>
            <w:r w:rsidRPr="00D11C08">
              <w:rPr>
                <w:rFonts w:ascii="Joost" w:hAnsi="Joost"/>
                <w:b/>
                <w:bCs/>
                <w:sz w:val="23"/>
                <w:szCs w:val="23"/>
              </w:rPr>
              <w:t>2.2 Procesų ir metodų dokumentų rengimas ir peržiūra</w:t>
            </w:r>
            <w:r w:rsidR="591880AA" w:rsidRPr="00D11C08">
              <w:rPr>
                <w:rFonts w:ascii="Joost" w:hAnsi="Joost"/>
                <w:b/>
                <w:bCs/>
                <w:sz w:val="23"/>
                <w:szCs w:val="23"/>
              </w:rPr>
              <w:t>.</w:t>
            </w:r>
            <w:r w:rsidR="591880AA" w:rsidRPr="00D11C08">
              <w:rPr>
                <w:rFonts w:ascii="Joost" w:hAnsi="Joost"/>
                <w:sz w:val="23"/>
                <w:szCs w:val="23"/>
              </w:rPr>
              <w:t xml:space="preserve"> Paslaugų teikėjas turi padėti parengti procesų ir metodų dokumentus, reikalingus </w:t>
            </w:r>
            <w:r w:rsidR="1345A3C1" w:rsidRPr="00D11C08">
              <w:rPr>
                <w:rFonts w:ascii="Joost" w:hAnsi="Joost"/>
                <w:sz w:val="23"/>
                <w:szCs w:val="23"/>
              </w:rPr>
              <w:t xml:space="preserve">psichikos ir elgesio sutrikimų diagnostikos ir gydymo metodikų pritaikymui Lietuvoje </w:t>
            </w:r>
            <w:r w:rsidR="591880AA" w:rsidRPr="00D11C08">
              <w:rPr>
                <w:rFonts w:ascii="Joost" w:hAnsi="Joost"/>
                <w:sz w:val="23"/>
                <w:szCs w:val="23"/>
              </w:rPr>
              <w:t xml:space="preserve">bei kokybės standartų ir rodiklių nustatymui. Paslaugų teikėjas turi prisidėti prie šių dokumentų kūrimo, kokybės užtikrinimo ir peržiūros. Paslaugų teikėjas turi </w:t>
            </w:r>
            <w:r w:rsidR="780B37E0" w:rsidRPr="00D11C08">
              <w:rPr>
                <w:rFonts w:ascii="Joost" w:hAnsi="Joost"/>
                <w:sz w:val="23"/>
                <w:szCs w:val="23"/>
              </w:rPr>
              <w:t xml:space="preserve">padėti </w:t>
            </w:r>
            <w:r w:rsidR="591880AA" w:rsidRPr="00D11C08">
              <w:rPr>
                <w:rFonts w:ascii="Joost" w:hAnsi="Joost"/>
                <w:sz w:val="23"/>
                <w:szCs w:val="23"/>
              </w:rPr>
              <w:t xml:space="preserve">parengti ir (arba) peržiūrėti dokumentus, įskaitant, bet neapsiribojant: </w:t>
            </w:r>
            <w:r w:rsidR="400092E7" w:rsidRPr="00D11C08">
              <w:rPr>
                <w:rFonts w:ascii="Joost" w:hAnsi="Joost"/>
                <w:sz w:val="23"/>
                <w:szCs w:val="23"/>
              </w:rPr>
              <w:t>e</w:t>
            </w:r>
            <w:r w:rsidR="591880AA" w:rsidRPr="00D11C08">
              <w:rPr>
                <w:rFonts w:ascii="Joost" w:eastAsia="Calibri" w:hAnsi="Joost" w:cs="Calibri"/>
                <w:sz w:val="23"/>
                <w:szCs w:val="23"/>
              </w:rPr>
              <w:t xml:space="preserve">kspertų </w:t>
            </w:r>
            <w:r w:rsidR="6322FD75" w:rsidRPr="00D11C08">
              <w:rPr>
                <w:rFonts w:ascii="Joost" w:eastAsia="Calibri" w:hAnsi="Joost" w:cs="Calibri"/>
                <w:sz w:val="23"/>
                <w:szCs w:val="23"/>
              </w:rPr>
              <w:t>grupių</w:t>
            </w:r>
            <w:r w:rsidR="591880AA" w:rsidRPr="00D11C08">
              <w:rPr>
                <w:rFonts w:ascii="Joost" w:eastAsia="Calibri" w:hAnsi="Joost" w:cs="Calibri"/>
                <w:sz w:val="23"/>
                <w:szCs w:val="23"/>
              </w:rPr>
              <w:t xml:space="preserve"> sudarymo tvarką, nustatančią narių atrankos kriterijus</w:t>
            </w:r>
            <w:r w:rsidR="4C481296" w:rsidRPr="00D11C08">
              <w:rPr>
                <w:rFonts w:ascii="Joost" w:eastAsia="Calibri" w:hAnsi="Joost" w:cs="Calibri"/>
                <w:sz w:val="23"/>
                <w:szCs w:val="23"/>
              </w:rPr>
              <w:t xml:space="preserve">, </w:t>
            </w:r>
            <w:r w:rsidR="4C481296" w:rsidRPr="00D11C08">
              <w:rPr>
                <w:rFonts w:ascii="Joost" w:hAnsi="Joost"/>
                <w:sz w:val="23"/>
                <w:szCs w:val="23"/>
              </w:rPr>
              <w:t>darbo procesą</w:t>
            </w:r>
            <w:r w:rsidR="591880AA" w:rsidRPr="00D11C08">
              <w:rPr>
                <w:rFonts w:ascii="Joost" w:hAnsi="Joost"/>
                <w:sz w:val="23"/>
                <w:szCs w:val="23"/>
              </w:rPr>
              <w:t>;</w:t>
            </w:r>
            <w:r w:rsidR="7CC71373" w:rsidRPr="00D11C08">
              <w:rPr>
                <w:rFonts w:ascii="Joost" w:hAnsi="Joost"/>
                <w:sz w:val="23"/>
                <w:szCs w:val="23"/>
              </w:rPr>
              <w:t xml:space="preserve"> </w:t>
            </w:r>
            <w:r w:rsidR="3A2EA3BD" w:rsidRPr="00D11C08">
              <w:rPr>
                <w:rFonts w:ascii="Joost" w:hAnsi="Joost"/>
                <w:sz w:val="23"/>
                <w:szCs w:val="23"/>
              </w:rPr>
              <w:t>metodikų</w:t>
            </w:r>
            <w:r w:rsidR="591880AA" w:rsidRPr="00D11C08">
              <w:rPr>
                <w:rFonts w:ascii="Joost" w:hAnsi="Joost"/>
                <w:sz w:val="23"/>
                <w:szCs w:val="23"/>
              </w:rPr>
              <w:t xml:space="preserve"> tvirtinimo ir </w:t>
            </w:r>
            <w:r w:rsidR="6F71034E" w:rsidRPr="00D11C08">
              <w:rPr>
                <w:rFonts w:ascii="Joost" w:hAnsi="Joost"/>
                <w:sz w:val="23"/>
                <w:szCs w:val="23"/>
              </w:rPr>
              <w:t xml:space="preserve">paskelbimo </w:t>
            </w:r>
            <w:r w:rsidR="591880AA" w:rsidRPr="00D11C08">
              <w:rPr>
                <w:rFonts w:ascii="Joost" w:hAnsi="Joost"/>
                <w:sz w:val="23"/>
                <w:szCs w:val="23"/>
              </w:rPr>
              <w:t>procesą;</w:t>
            </w:r>
            <w:r w:rsidR="671638F0" w:rsidRPr="00D11C08">
              <w:rPr>
                <w:rFonts w:ascii="Joost" w:hAnsi="Joost"/>
                <w:sz w:val="23"/>
                <w:szCs w:val="23"/>
              </w:rPr>
              <w:t xml:space="preserve"> r</w:t>
            </w:r>
            <w:r w:rsidR="591880AA" w:rsidRPr="00D11C08">
              <w:rPr>
                <w:rFonts w:ascii="Joost" w:hAnsi="Joost"/>
                <w:sz w:val="23"/>
                <w:szCs w:val="23"/>
              </w:rPr>
              <w:t xml:space="preserve">eguliarų kokybės standartų peržiūros procesą. </w:t>
            </w:r>
          </w:p>
          <w:p w14:paraId="2C436F10" w14:textId="12C41B9D" w:rsidR="00B8790F" w:rsidRPr="00D11C08" w:rsidRDefault="2E0FC514" w:rsidP="001C64A3">
            <w:pPr>
              <w:shd w:val="clear" w:color="auto" w:fill="FFFFFF" w:themeFill="background1"/>
              <w:spacing w:after="0" w:line="240" w:lineRule="auto"/>
              <w:ind w:left="57" w:right="57"/>
              <w:jc w:val="both"/>
              <w:rPr>
                <w:rFonts w:ascii="Joost" w:hAnsi="Joost"/>
                <w:sz w:val="23"/>
                <w:szCs w:val="23"/>
              </w:rPr>
            </w:pPr>
            <w:r w:rsidRPr="00D11C08">
              <w:rPr>
                <w:rFonts w:ascii="Joost" w:hAnsi="Joost"/>
                <w:sz w:val="23"/>
                <w:szCs w:val="23"/>
              </w:rPr>
              <w:t>Kiekvienam dokumentui Paslaugų teikėjas turi pateikti: dokumento projektą (arba Perkančiosios organizacijos komandos parengto projekto peržiūrą) kartu su išsami</w:t>
            </w:r>
            <w:r w:rsidR="3B1BE959" w:rsidRPr="00D11C08">
              <w:rPr>
                <w:rFonts w:ascii="Joost" w:hAnsi="Joost"/>
                <w:sz w:val="23"/>
                <w:szCs w:val="23"/>
              </w:rPr>
              <w:t>omis</w:t>
            </w:r>
            <w:r w:rsidRPr="00D11C08">
              <w:rPr>
                <w:rFonts w:ascii="Joost" w:hAnsi="Joost"/>
                <w:sz w:val="23"/>
                <w:szCs w:val="23"/>
              </w:rPr>
              <w:t xml:space="preserve"> rašytin</w:t>
            </w:r>
            <w:r w:rsidR="71A8203A" w:rsidRPr="00D11C08">
              <w:rPr>
                <w:rFonts w:ascii="Joost" w:hAnsi="Joost"/>
                <w:sz w:val="23"/>
                <w:szCs w:val="23"/>
              </w:rPr>
              <w:t xml:space="preserve">ėmis </w:t>
            </w:r>
            <w:r w:rsidRPr="00D11C08">
              <w:rPr>
                <w:rFonts w:ascii="Joost" w:hAnsi="Joost"/>
                <w:sz w:val="23"/>
                <w:szCs w:val="23"/>
              </w:rPr>
              <w:t>pastab</w:t>
            </w:r>
            <w:r w:rsidR="7B790C16" w:rsidRPr="00D11C08">
              <w:rPr>
                <w:rFonts w:ascii="Joost" w:hAnsi="Joost"/>
                <w:sz w:val="23"/>
                <w:szCs w:val="23"/>
              </w:rPr>
              <w:t>omis</w:t>
            </w:r>
            <w:r w:rsidRPr="00D11C08">
              <w:rPr>
                <w:rFonts w:ascii="Joost" w:hAnsi="Joost"/>
                <w:sz w:val="23"/>
                <w:szCs w:val="23"/>
              </w:rPr>
              <w:t xml:space="preserve"> ir rekomendacij</w:t>
            </w:r>
            <w:r w:rsidR="12BE799F" w:rsidRPr="00D11C08">
              <w:rPr>
                <w:rFonts w:ascii="Joost" w:hAnsi="Joost"/>
                <w:sz w:val="23"/>
                <w:szCs w:val="23"/>
              </w:rPr>
              <w:t>omis,</w:t>
            </w:r>
            <w:r w:rsidRPr="00D11C08">
              <w:rPr>
                <w:rFonts w:ascii="Joost" w:hAnsi="Joost"/>
                <w:sz w:val="23"/>
                <w:szCs w:val="23"/>
              </w:rPr>
              <w:t xml:space="preserve"> prireikus - šablonus, kontrolinius sąrašus ar kitas praktines priemones; metodologines rekomendacijas, kaip įgyvendinti dokumente </w:t>
            </w:r>
            <w:r w:rsidRPr="00D11C08">
              <w:rPr>
                <w:rFonts w:ascii="Joost" w:hAnsi="Joost"/>
                <w:sz w:val="23"/>
                <w:szCs w:val="23"/>
              </w:rPr>
              <w:lastRenderedPageBreak/>
              <w:t>aprašytus procesus. Paslaugų teikėjas turi atlikti nepriklausomą pagrindinių procesų dokumentų peržiūrą ir pateikti Perkančiajai organizacijai rašytinę  ataskaitą su išvadomis ir rekomendacijomis.</w:t>
            </w:r>
          </w:p>
          <w:p w14:paraId="79C20D95" w14:textId="305E709A" w:rsidR="00B8790F" w:rsidRPr="00D11C08" w:rsidRDefault="1333E2BE" w:rsidP="001C64A3">
            <w:pPr>
              <w:shd w:val="clear" w:color="auto" w:fill="FFFFFF" w:themeFill="background1"/>
              <w:spacing w:after="0" w:line="240" w:lineRule="auto"/>
              <w:ind w:left="57" w:right="57"/>
              <w:jc w:val="both"/>
              <w:rPr>
                <w:rFonts w:ascii="Joost" w:hAnsi="Joost"/>
                <w:sz w:val="23"/>
                <w:szCs w:val="23"/>
              </w:rPr>
            </w:pPr>
            <w:r w:rsidRPr="00D11C08">
              <w:rPr>
                <w:rFonts w:ascii="Joost" w:hAnsi="Joost"/>
                <w:b/>
                <w:bCs/>
                <w:sz w:val="23"/>
                <w:szCs w:val="23"/>
              </w:rPr>
              <w:t xml:space="preserve">2.3 Ne mažiau kaip </w:t>
            </w:r>
            <w:r w:rsidR="004E2DD3" w:rsidRPr="00D11C08">
              <w:rPr>
                <w:rFonts w:ascii="Joost" w:hAnsi="Joost"/>
                <w:b/>
                <w:bCs/>
                <w:sz w:val="23"/>
                <w:szCs w:val="23"/>
              </w:rPr>
              <w:t>2 (</w:t>
            </w:r>
            <w:r w:rsidRPr="00D11C08">
              <w:rPr>
                <w:rFonts w:ascii="Joost" w:hAnsi="Joost"/>
                <w:b/>
                <w:bCs/>
                <w:sz w:val="23"/>
                <w:szCs w:val="23"/>
              </w:rPr>
              <w:t>dviejų</w:t>
            </w:r>
            <w:r w:rsidR="004E2DD3" w:rsidRPr="00D11C08">
              <w:rPr>
                <w:rFonts w:ascii="Joost" w:hAnsi="Joost"/>
                <w:b/>
                <w:bCs/>
                <w:sz w:val="23"/>
                <w:szCs w:val="23"/>
              </w:rPr>
              <w:t>)</w:t>
            </w:r>
            <w:r w:rsidRPr="00D11C08">
              <w:rPr>
                <w:rFonts w:ascii="Joost" w:hAnsi="Joost"/>
                <w:b/>
                <w:bCs/>
                <w:sz w:val="23"/>
                <w:szCs w:val="23"/>
              </w:rPr>
              <w:t xml:space="preserve"> </w:t>
            </w:r>
            <w:r w:rsidR="0913ABE4" w:rsidRPr="00D11C08">
              <w:rPr>
                <w:rFonts w:ascii="Joost" w:hAnsi="Joost"/>
                <w:b/>
                <w:bCs/>
                <w:sz w:val="23"/>
                <w:szCs w:val="23"/>
              </w:rPr>
              <w:t xml:space="preserve">psichikos ir elgesio sutrikimų </w:t>
            </w:r>
            <w:r w:rsidR="00245CA6" w:rsidRPr="00D11C08">
              <w:rPr>
                <w:rFonts w:ascii="Joost" w:hAnsi="Joost"/>
                <w:b/>
                <w:bCs/>
                <w:sz w:val="23"/>
                <w:szCs w:val="23"/>
              </w:rPr>
              <w:t>diagnostikos ir gydymo metodikų</w:t>
            </w:r>
            <w:r w:rsidR="0913ABE4" w:rsidRPr="00D11C08">
              <w:rPr>
                <w:rFonts w:ascii="Joost" w:hAnsi="Joost"/>
                <w:b/>
                <w:bCs/>
                <w:sz w:val="23"/>
                <w:szCs w:val="23"/>
              </w:rPr>
              <w:t xml:space="preserve"> pritaikymas Lietuvoje</w:t>
            </w:r>
            <w:r w:rsidRPr="00D11C08">
              <w:rPr>
                <w:rFonts w:ascii="Joost" w:hAnsi="Joost"/>
                <w:b/>
                <w:bCs/>
                <w:sz w:val="23"/>
                <w:szCs w:val="23"/>
              </w:rPr>
              <w:t>, kokybės standartai</w:t>
            </w:r>
            <w:r w:rsidR="097CAD3F" w:rsidRPr="00D11C08">
              <w:rPr>
                <w:rFonts w:ascii="Joost" w:hAnsi="Joost"/>
                <w:b/>
                <w:bCs/>
                <w:sz w:val="23"/>
                <w:szCs w:val="23"/>
              </w:rPr>
              <w:t xml:space="preserve">. </w:t>
            </w:r>
            <w:r w:rsidR="097CAD3F" w:rsidRPr="00D11C08">
              <w:rPr>
                <w:rFonts w:ascii="Joost" w:hAnsi="Joost"/>
                <w:sz w:val="23"/>
                <w:szCs w:val="23"/>
              </w:rPr>
              <w:t xml:space="preserve">Paslaugų teikėjas turi </w:t>
            </w:r>
            <w:r w:rsidR="43F825BB" w:rsidRPr="00D11C08">
              <w:rPr>
                <w:rFonts w:ascii="Joost" w:hAnsi="Joost"/>
                <w:sz w:val="23"/>
                <w:szCs w:val="23"/>
              </w:rPr>
              <w:t>su</w:t>
            </w:r>
            <w:r w:rsidR="097CAD3F" w:rsidRPr="00D11C08">
              <w:rPr>
                <w:rFonts w:ascii="Joost" w:hAnsi="Joost"/>
                <w:sz w:val="23"/>
                <w:szCs w:val="23"/>
              </w:rPr>
              <w:t>teikti ekspertines konsultacijas ne mažiau kaip 2</w:t>
            </w:r>
            <w:r w:rsidR="004E2DD3" w:rsidRPr="00D11C08">
              <w:rPr>
                <w:rFonts w:ascii="Joost" w:hAnsi="Joost"/>
                <w:sz w:val="23"/>
                <w:szCs w:val="23"/>
              </w:rPr>
              <w:t xml:space="preserve"> (dviem)</w:t>
            </w:r>
            <w:r w:rsidR="097CAD3F" w:rsidRPr="00D11C08">
              <w:rPr>
                <w:rFonts w:ascii="Joost" w:hAnsi="Joost"/>
                <w:sz w:val="23"/>
                <w:szCs w:val="23"/>
              </w:rPr>
              <w:t xml:space="preserve"> </w:t>
            </w:r>
            <w:r w:rsidR="6FDBB089" w:rsidRPr="00D11C08">
              <w:rPr>
                <w:rFonts w:ascii="Joost" w:hAnsi="Joost"/>
                <w:sz w:val="23"/>
                <w:szCs w:val="23"/>
              </w:rPr>
              <w:t xml:space="preserve"> psichikos ir elgesio sutrikimų diagnostikos ir gydymo metodik</w:t>
            </w:r>
            <w:r w:rsidR="1A4EC4DF" w:rsidRPr="00D11C08">
              <w:rPr>
                <w:rFonts w:ascii="Joost" w:hAnsi="Joost"/>
                <w:sz w:val="23"/>
                <w:szCs w:val="23"/>
              </w:rPr>
              <w:t>oms,</w:t>
            </w:r>
            <w:r w:rsidR="6FDBB089" w:rsidRPr="00D11C08">
              <w:rPr>
                <w:rFonts w:ascii="Joost" w:hAnsi="Joost"/>
                <w:sz w:val="23"/>
                <w:szCs w:val="23"/>
              </w:rPr>
              <w:t xml:space="preserve"> pritaik</w:t>
            </w:r>
            <w:r w:rsidR="1BA8A376" w:rsidRPr="00D11C08">
              <w:rPr>
                <w:rFonts w:ascii="Joost" w:hAnsi="Joost"/>
                <w:sz w:val="23"/>
                <w:szCs w:val="23"/>
              </w:rPr>
              <w:t>omoms</w:t>
            </w:r>
            <w:r w:rsidR="6FDBB089" w:rsidRPr="00D11C08">
              <w:rPr>
                <w:rFonts w:ascii="Joost" w:hAnsi="Joost"/>
                <w:sz w:val="23"/>
                <w:szCs w:val="23"/>
              </w:rPr>
              <w:t xml:space="preserve"> Lietuvoje</w:t>
            </w:r>
            <w:r w:rsidR="097CAD3F" w:rsidRPr="00D11C08">
              <w:rPr>
                <w:rFonts w:ascii="Joost" w:hAnsi="Joost"/>
                <w:sz w:val="23"/>
                <w:szCs w:val="23"/>
              </w:rPr>
              <w:t xml:space="preserve"> ir lygiagrečiai padėti rengti</w:t>
            </w:r>
            <w:r w:rsidR="2AB985B4" w:rsidRPr="00D11C08">
              <w:rPr>
                <w:rFonts w:ascii="Joost" w:hAnsi="Joost"/>
                <w:sz w:val="23"/>
                <w:szCs w:val="23"/>
              </w:rPr>
              <w:t xml:space="preserve"> jų</w:t>
            </w:r>
            <w:r w:rsidR="097CAD3F" w:rsidRPr="00D11C08">
              <w:rPr>
                <w:rFonts w:ascii="Joost" w:hAnsi="Joost"/>
                <w:sz w:val="23"/>
                <w:szCs w:val="23"/>
              </w:rPr>
              <w:t xml:space="preserve"> kokybės standartus</w:t>
            </w:r>
            <w:r w:rsidR="53D6E7D0" w:rsidRPr="00D11C08">
              <w:rPr>
                <w:rFonts w:ascii="Joost" w:hAnsi="Joost"/>
                <w:sz w:val="23"/>
                <w:szCs w:val="23"/>
              </w:rPr>
              <w:t xml:space="preserve">. </w:t>
            </w:r>
            <w:r w:rsidR="097CAD3F" w:rsidRPr="00D11C08">
              <w:rPr>
                <w:rFonts w:ascii="Joost" w:hAnsi="Joost"/>
                <w:sz w:val="23"/>
                <w:szCs w:val="23"/>
              </w:rPr>
              <w:t xml:space="preserve">Kiekvienai iš </w:t>
            </w:r>
            <w:r w:rsidR="053F470D" w:rsidRPr="00D11C08">
              <w:rPr>
                <w:rFonts w:ascii="Joost" w:hAnsi="Joost"/>
                <w:sz w:val="23"/>
                <w:szCs w:val="23"/>
              </w:rPr>
              <w:t>metodikų</w:t>
            </w:r>
            <w:r w:rsidR="097CAD3F" w:rsidRPr="00D11C08">
              <w:rPr>
                <w:rFonts w:ascii="Joost" w:hAnsi="Joost"/>
                <w:sz w:val="23"/>
                <w:szCs w:val="23"/>
              </w:rPr>
              <w:t xml:space="preserve"> Paslaugų teikėjas turi užtikrinti kokybės kontrolę ir ekspertinę peržiūrą: </w:t>
            </w:r>
          </w:p>
          <w:p w14:paraId="66D2437E" w14:textId="354D0A25" w:rsidR="00B8790F" w:rsidRPr="00D11C08" w:rsidRDefault="7F990123" w:rsidP="001C64A3">
            <w:pPr>
              <w:shd w:val="clear" w:color="auto" w:fill="FFFFFF" w:themeFill="background1"/>
              <w:spacing w:after="0" w:line="240" w:lineRule="auto"/>
              <w:ind w:left="57" w:right="57"/>
              <w:jc w:val="both"/>
              <w:rPr>
                <w:rFonts w:ascii="Joost" w:hAnsi="Joost"/>
                <w:sz w:val="23"/>
                <w:szCs w:val="23"/>
              </w:rPr>
            </w:pPr>
            <w:r w:rsidRPr="00D11C08">
              <w:rPr>
                <w:rFonts w:ascii="Joost" w:hAnsi="Joost"/>
                <w:sz w:val="23"/>
                <w:szCs w:val="23"/>
              </w:rPr>
              <w:t>1</w:t>
            </w:r>
            <w:r w:rsidR="3BA8A3C7" w:rsidRPr="00D11C08">
              <w:rPr>
                <w:rFonts w:ascii="Joost" w:hAnsi="Joost"/>
                <w:sz w:val="23"/>
                <w:szCs w:val="23"/>
              </w:rPr>
              <w:t>. E</w:t>
            </w:r>
            <w:r w:rsidRPr="00D11C08">
              <w:rPr>
                <w:rFonts w:ascii="Joost" w:hAnsi="Joost"/>
                <w:sz w:val="23"/>
                <w:szCs w:val="23"/>
              </w:rPr>
              <w:t xml:space="preserve">kspertų </w:t>
            </w:r>
            <w:r w:rsidR="04943F0E" w:rsidRPr="00D11C08">
              <w:rPr>
                <w:rFonts w:ascii="Joost" w:hAnsi="Joost"/>
                <w:sz w:val="23"/>
                <w:szCs w:val="23"/>
              </w:rPr>
              <w:t>grupės</w:t>
            </w:r>
            <w:r w:rsidRPr="00D11C08">
              <w:rPr>
                <w:rFonts w:ascii="Joost" w:hAnsi="Joost"/>
                <w:sz w:val="23"/>
                <w:szCs w:val="23"/>
              </w:rPr>
              <w:t xml:space="preserve"> nariai. </w:t>
            </w:r>
            <w:r w:rsidRPr="00D11C08">
              <w:rPr>
                <w:rFonts w:ascii="Joost" w:eastAsia="Calibri" w:hAnsi="Joost" w:cs="Calibri"/>
                <w:sz w:val="23"/>
                <w:szCs w:val="23"/>
              </w:rPr>
              <w:t xml:space="preserve">Peržiūrėti sudarytą ekspertų </w:t>
            </w:r>
            <w:r w:rsidR="7D7B0AD8" w:rsidRPr="00D11C08">
              <w:rPr>
                <w:rFonts w:ascii="Joost" w:eastAsia="Calibri" w:hAnsi="Joost" w:cs="Calibri"/>
                <w:sz w:val="23"/>
                <w:szCs w:val="23"/>
              </w:rPr>
              <w:t>grupę</w:t>
            </w:r>
            <w:r w:rsidRPr="00D11C08">
              <w:rPr>
                <w:rFonts w:ascii="Joost" w:eastAsia="Calibri" w:hAnsi="Joost" w:cs="Calibri"/>
                <w:sz w:val="23"/>
                <w:szCs w:val="23"/>
              </w:rPr>
              <w:t xml:space="preserve"> ir pateikti rašytines pastabas, kad </w:t>
            </w:r>
            <w:r w:rsidR="3E3C32AD" w:rsidRPr="00D11C08">
              <w:rPr>
                <w:rFonts w:ascii="Joost" w:eastAsia="Calibri" w:hAnsi="Joost" w:cs="Calibri"/>
                <w:sz w:val="23"/>
                <w:szCs w:val="23"/>
              </w:rPr>
              <w:t>grupėje</w:t>
            </w:r>
            <w:r w:rsidRPr="00D11C08">
              <w:rPr>
                <w:rFonts w:ascii="Joost" w:eastAsia="Calibri" w:hAnsi="Joost" w:cs="Calibri"/>
                <w:sz w:val="23"/>
                <w:szCs w:val="23"/>
              </w:rPr>
              <w:t xml:space="preserve"> būtų tinkami specialistai su reikiama kompetencija</w:t>
            </w:r>
            <w:r w:rsidR="716504AF" w:rsidRPr="00D11C08">
              <w:rPr>
                <w:rFonts w:ascii="Joost" w:eastAsia="Calibri" w:hAnsi="Joost" w:cs="Calibri"/>
                <w:sz w:val="23"/>
                <w:szCs w:val="23"/>
              </w:rPr>
              <w:t xml:space="preserve"> pagal reikalaujamus kokybės standartus</w:t>
            </w:r>
            <w:r w:rsidRPr="00D11C08">
              <w:rPr>
                <w:rFonts w:ascii="Joost" w:eastAsia="Calibri" w:hAnsi="Joost" w:cs="Calibri"/>
                <w:sz w:val="23"/>
                <w:szCs w:val="23"/>
              </w:rPr>
              <w:t>.</w:t>
            </w:r>
            <w:r w:rsidRPr="00D11C08">
              <w:rPr>
                <w:rFonts w:ascii="Joost" w:hAnsi="Joost"/>
                <w:sz w:val="23"/>
                <w:szCs w:val="23"/>
              </w:rPr>
              <w:t xml:space="preserve">  </w:t>
            </w:r>
          </w:p>
          <w:p w14:paraId="21F813D9" w14:textId="01723593" w:rsidR="00B8790F" w:rsidRPr="00D11C08" w:rsidRDefault="097CAD3F" w:rsidP="001C64A3">
            <w:pPr>
              <w:shd w:val="clear" w:color="auto" w:fill="FFFFFF" w:themeFill="background1"/>
              <w:spacing w:after="0" w:line="240" w:lineRule="auto"/>
              <w:ind w:left="57" w:right="57"/>
              <w:jc w:val="both"/>
              <w:rPr>
                <w:rFonts w:ascii="Joost" w:hAnsi="Joost"/>
                <w:sz w:val="23"/>
                <w:szCs w:val="23"/>
              </w:rPr>
            </w:pPr>
            <w:r w:rsidRPr="00D11C08">
              <w:rPr>
                <w:rFonts w:ascii="Joost" w:hAnsi="Joost"/>
                <w:sz w:val="23"/>
                <w:szCs w:val="23"/>
              </w:rPr>
              <w:t>2</w:t>
            </w:r>
            <w:r w:rsidR="6E7794D6" w:rsidRPr="00D11C08">
              <w:rPr>
                <w:rFonts w:ascii="Joost" w:hAnsi="Joost"/>
                <w:sz w:val="23"/>
                <w:szCs w:val="23"/>
              </w:rPr>
              <w:t xml:space="preserve">. </w:t>
            </w:r>
            <w:r w:rsidR="5AB92636" w:rsidRPr="00D11C08">
              <w:rPr>
                <w:rFonts w:ascii="Joost" w:hAnsi="Joost"/>
                <w:sz w:val="23"/>
                <w:szCs w:val="23"/>
              </w:rPr>
              <w:t>M</w:t>
            </w:r>
            <w:r w:rsidR="43499838" w:rsidRPr="00D11C08">
              <w:rPr>
                <w:rFonts w:ascii="Joost" w:hAnsi="Joost"/>
                <w:sz w:val="23"/>
                <w:szCs w:val="23"/>
              </w:rPr>
              <w:t>etodikos</w:t>
            </w:r>
            <w:r w:rsidRPr="00D11C08">
              <w:rPr>
                <w:rFonts w:ascii="Joost" w:hAnsi="Joost"/>
                <w:sz w:val="23"/>
                <w:szCs w:val="23"/>
              </w:rPr>
              <w:t xml:space="preserve"> apimtis. </w:t>
            </w:r>
            <w:r w:rsidRPr="00D11C08">
              <w:rPr>
                <w:rFonts w:ascii="Joost" w:eastAsia="Calibri" w:hAnsi="Joost" w:cs="Calibri"/>
                <w:sz w:val="23"/>
                <w:szCs w:val="23"/>
              </w:rPr>
              <w:t xml:space="preserve">Peržiūrėti </w:t>
            </w:r>
            <w:r w:rsidR="2160299B" w:rsidRPr="00D11C08">
              <w:rPr>
                <w:rFonts w:ascii="Joost" w:eastAsia="Calibri" w:hAnsi="Joost" w:cs="Calibri"/>
                <w:sz w:val="23"/>
                <w:szCs w:val="23"/>
              </w:rPr>
              <w:t>ekspertų grupės</w:t>
            </w:r>
            <w:r w:rsidRPr="00D11C08">
              <w:rPr>
                <w:rFonts w:ascii="Joost" w:eastAsia="Calibri" w:hAnsi="Joost" w:cs="Calibri"/>
                <w:sz w:val="23"/>
                <w:szCs w:val="23"/>
              </w:rPr>
              <w:t xml:space="preserve"> parengtą </w:t>
            </w:r>
            <w:r w:rsidR="11562D4B" w:rsidRPr="00D11C08">
              <w:rPr>
                <w:rFonts w:ascii="Joost" w:eastAsia="Calibri" w:hAnsi="Joost" w:cs="Calibri"/>
                <w:sz w:val="23"/>
                <w:szCs w:val="23"/>
              </w:rPr>
              <w:t>metodikos</w:t>
            </w:r>
            <w:r w:rsidRPr="00D11C08">
              <w:rPr>
                <w:rFonts w:ascii="Joost" w:eastAsia="Calibri" w:hAnsi="Joost" w:cs="Calibri"/>
                <w:sz w:val="23"/>
                <w:szCs w:val="23"/>
              </w:rPr>
              <w:t xml:space="preserve"> projekt</w:t>
            </w:r>
            <w:r w:rsidR="468B0C77" w:rsidRPr="00D11C08">
              <w:rPr>
                <w:rFonts w:ascii="Joost" w:eastAsia="Calibri" w:hAnsi="Joost" w:cs="Calibri"/>
                <w:sz w:val="23"/>
                <w:szCs w:val="23"/>
              </w:rPr>
              <w:t>o apimtį</w:t>
            </w:r>
            <w:r w:rsidRPr="00D11C08">
              <w:rPr>
                <w:rFonts w:ascii="Joost" w:eastAsia="Calibri" w:hAnsi="Joost" w:cs="Calibri"/>
                <w:sz w:val="23"/>
                <w:szCs w:val="23"/>
              </w:rPr>
              <w:t xml:space="preserve"> ir pateikti rašytines pastabas. Įvertinti, ar apimtis atitinka</w:t>
            </w:r>
            <w:r w:rsidR="5B3BBD54" w:rsidRPr="00D11C08">
              <w:rPr>
                <w:rFonts w:ascii="Joost" w:eastAsia="Calibri" w:hAnsi="Joost" w:cs="Calibri"/>
                <w:sz w:val="23"/>
                <w:szCs w:val="23"/>
              </w:rPr>
              <w:t xml:space="preserve"> </w:t>
            </w:r>
            <w:r w:rsidRPr="00D11C08">
              <w:rPr>
                <w:rFonts w:ascii="Joost" w:eastAsia="Calibri" w:hAnsi="Joost" w:cs="Calibri"/>
                <w:sz w:val="23"/>
                <w:szCs w:val="23"/>
              </w:rPr>
              <w:t xml:space="preserve">įrodymų </w:t>
            </w:r>
            <w:r w:rsidR="76F91459" w:rsidRPr="00D11C08">
              <w:rPr>
                <w:rFonts w:ascii="Joost" w:eastAsia="Calibri" w:hAnsi="Joost" w:cs="Calibri"/>
                <w:sz w:val="23"/>
                <w:szCs w:val="23"/>
              </w:rPr>
              <w:t>apžvalgas</w:t>
            </w:r>
            <w:r w:rsidRPr="00D11C08">
              <w:rPr>
                <w:rFonts w:ascii="Joost" w:eastAsia="Calibri" w:hAnsi="Joost" w:cs="Calibri"/>
                <w:sz w:val="23"/>
                <w:szCs w:val="23"/>
              </w:rPr>
              <w:t xml:space="preserve"> ir ar ji tinkama praktikai. </w:t>
            </w:r>
          </w:p>
          <w:p w14:paraId="6DB13989" w14:textId="2F6BF20D" w:rsidR="00B8790F" w:rsidRPr="00D11C08" w:rsidRDefault="6124B15E" w:rsidP="001C64A3">
            <w:pPr>
              <w:shd w:val="clear" w:color="auto" w:fill="FFFFFF" w:themeFill="background1"/>
              <w:spacing w:after="0" w:line="240" w:lineRule="auto"/>
              <w:ind w:left="57" w:right="57"/>
              <w:jc w:val="both"/>
              <w:rPr>
                <w:rFonts w:ascii="Joost" w:hAnsi="Joost"/>
                <w:sz w:val="23"/>
                <w:szCs w:val="23"/>
              </w:rPr>
            </w:pPr>
            <w:r w:rsidRPr="00D11C08">
              <w:rPr>
                <w:rFonts w:ascii="Joost" w:hAnsi="Joost"/>
                <w:sz w:val="23"/>
                <w:szCs w:val="23"/>
              </w:rPr>
              <w:t>3</w:t>
            </w:r>
            <w:r w:rsidR="790E53EF" w:rsidRPr="00D11C08">
              <w:rPr>
                <w:rFonts w:ascii="Joost" w:hAnsi="Joost"/>
                <w:sz w:val="23"/>
                <w:szCs w:val="23"/>
              </w:rPr>
              <w:t xml:space="preserve">. </w:t>
            </w:r>
            <w:r w:rsidR="68B18F25" w:rsidRPr="00D11C08">
              <w:rPr>
                <w:rFonts w:ascii="Joost" w:hAnsi="Joost"/>
                <w:sz w:val="23"/>
                <w:szCs w:val="23"/>
              </w:rPr>
              <w:t>M</w:t>
            </w:r>
            <w:r w:rsidR="5B5F262C" w:rsidRPr="00D11C08">
              <w:rPr>
                <w:rFonts w:ascii="Joost" w:hAnsi="Joost"/>
                <w:sz w:val="23"/>
                <w:szCs w:val="23"/>
              </w:rPr>
              <w:t>etodikos</w:t>
            </w:r>
            <w:r w:rsidRPr="00D11C08">
              <w:rPr>
                <w:rFonts w:ascii="Joost" w:hAnsi="Joost"/>
                <w:sz w:val="23"/>
                <w:szCs w:val="23"/>
              </w:rPr>
              <w:t xml:space="preserve"> projektas. </w:t>
            </w:r>
            <w:r w:rsidRPr="00D11C08">
              <w:rPr>
                <w:rFonts w:ascii="Joost" w:eastAsia="Calibri" w:hAnsi="Joost" w:cs="Calibri"/>
                <w:sz w:val="23"/>
                <w:szCs w:val="23"/>
              </w:rPr>
              <w:t xml:space="preserve">Peržiūrėti </w:t>
            </w:r>
            <w:r w:rsidR="435ADB33" w:rsidRPr="00D11C08">
              <w:rPr>
                <w:rFonts w:ascii="Joost" w:eastAsia="Calibri" w:hAnsi="Joost" w:cs="Calibri"/>
                <w:sz w:val="23"/>
                <w:szCs w:val="23"/>
              </w:rPr>
              <w:t>metodikos</w:t>
            </w:r>
            <w:r w:rsidRPr="00D11C08">
              <w:rPr>
                <w:rFonts w:ascii="Joost" w:eastAsia="Calibri" w:hAnsi="Joost" w:cs="Calibri"/>
                <w:sz w:val="23"/>
                <w:szCs w:val="23"/>
              </w:rPr>
              <w:t xml:space="preserve"> projektą</w:t>
            </w:r>
            <w:r w:rsidR="09E7D8A8" w:rsidRPr="00D11C08">
              <w:rPr>
                <w:rFonts w:ascii="Joost" w:eastAsia="Calibri" w:hAnsi="Joost" w:cs="Calibri"/>
                <w:sz w:val="23"/>
                <w:szCs w:val="23"/>
              </w:rPr>
              <w:t>, jo pagrindimą</w:t>
            </w:r>
            <w:r w:rsidRPr="00D11C08">
              <w:rPr>
                <w:rFonts w:ascii="Joost" w:eastAsia="Calibri" w:hAnsi="Joost" w:cs="Calibri"/>
                <w:sz w:val="23"/>
                <w:szCs w:val="23"/>
              </w:rPr>
              <w:t xml:space="preserve"> ir pateikti rašytines pastabas dėl siūlomų rekomendacijų</w:t>
            </w:r>
            <w:r w:rsidRPr="00D11C08">
              <w:rPr>
                <w:rFonts w:ascii="Joost" w:hAnsi="Joost"/>
                <w:sz w:val="23"/>
                <w:szCs w:val="23"/>
              </w:rPr>
              <w:t xml:space="preserve">. </w:t>
            </w:r>
            <w:r w:rsidR="703DF1D6" w:rsidRPr="00D11C08">
              <w:rPr>
                <w:rFonts w:ascii="Joost" w:hAnsi="Joost"/>
                <w:sz w:val="23"/>
                <w:szCs w:val="23"/>
              </w:rPr>
              <w:t xml:space="preserve"> Turi būti į</w:t>
            </w:r>
            <w:r w:rsidRPr="00D11C08">
              <w:rPr>
                <w:rFonts w:ascii="Joost" w:hAnsi="Joost"/>
                <w:sz w:val="23"/>
                <w:szCs w:val="23"/>
              </w:rPr>
              <w:t>vertint</w:t>
            </w:r>
            <w:r w:rsidR="1B9300B4" w:rsidRPr="00D11C08">
              <w:rPr>
                <w:rFonts w:ascii="Joost" w:hAnsi="Joost"/>
                <w:sz w:val="23"/>
                <w:szCs w:val="23"/>
              </w:rPr>
              <w:t>as</w:t>
            </w:r>
            <w:r w:rsidRPr="00D11C08">
              <w:rPr>
                <w:rFonts w:ascii="Joost" w:hAnsi="Joost"/>
                <w:sz w:val="23"/>
                <w:szCs w:val="23"/>
              </w:rPr>
              <w:t xml:space="preserve"> atitik</w:t>
            </w:r>
            <w:r w:rsidR="404E6B25" w:rsidRPr="00D11C08">
              <w:rPr>
                <w:rFonts w:ascii="Joost" w:hAnsi="Joost"/>
                <w:sz w:val="23"/>
                <w:szCs w:val="23"/>
              </w:rPr>
              <w:t>imas</w:t>
            </w:r>
            <w:r w:rsidRPr="00D11C08">
              <w:rPr>
                <w:rFonts w:ascii="Joost" w:hAnsi="Joost"/>
                <w:sz w:val="23"/>
                <w:szCs w:val="23"/>
              </w:rPr>
              <w:t xml:space="preserve"> sutartai apimčiai ir esam</w:t>
            </w:r>
            <w:r w:rsidR="211B85E9" w:rsidRPr="00D11C08">
              <w:rPr>
                <w:rFonts w:ascii="Joost" w:hAnsi="Joost"/>
                <w:sz w:val="23"/>
                <w:szCs w:val="23"/>
              </w:rPr>
              <w:t>oms</w:t>
            </w:r>
            <w:r w:rsidRPr="00D11C08">
              <w:rPr>
                <w:rFonts w:ascii="Joost" w:hAnsi="Joost"/>
                <w:sz w:val="23"/>
                <w:szCs w:val="23"/>
              </w:rPr>
              <w:t xml:space="preserve"> įrodymų </w:t>
            </w:r>
            <w:r w:rsidR="6FFA13DA" w:rsidRPr="00D11C08">
              <w:rPr>
                <w:rFonts w:ascii="Joost" w:hAnsi="Joost"/>
                <w:sz w:val="23"/>
                <w:szCs w:val="23"/>
              </w:rPr>
              <w:t>apžvalgoms</w:t>
            </w:r>
            <w:r w:rsidRPr="00D11C08">
              <w:rPr>
                <w:rFonts w:ascii="Joost" w:hAnsi="Joost"/>
                <w:sz w:val="23"/>
                <w:szCs w:val="23"/>
              </w:rPr>
              <w:t>.</w:t>
            </w:r>
          </w:p>
          <w:p w14:paraId="2F19E9E3" w14:textId="4141CC1F" w:rsidR="00B8790F" w:rsidRPr="00D11C08" w:rsidRDefault="10827EB0" w:rsidP="001C64A3">
            <w:pPr>
              <w:shd w:val="clear" w:color="auto" w:fill="FFFFFF" w:themeFill="background1"/>
              <w:spacing w:after="0" w:line="240" w:lineRule="auto"/>
              <w:ind w:left="57" w:right="57"/>
              <w:jc w:val="both"/>
              <w:rPr>
                <w:rFonts w:ascii="Joost" w:hAnsi="Joost"/>
                <w:sz w:val="23"/>
                <w:szCs w:val="23"/>
              </w:rPr>
            </w:pPr>
            <w:r w:rsidRPr="00D11C08">
              <w:rPr>
                <w:rFonts w:ascii="Joost" w:hAnsi="Joost"/>
                <w:sz w:val="23"/>
                <w:szCs w:val="23"/>
              </w:rPr>
              <w:t xml:space="preserve">4. Po konsultacijų </w:t>
            </w:r>
            <w:r w:rsidR="7EF65F19" w:rsidRPr="00D11C08">
              <w:rPr>
                <w:rFonts w:ascii="Joost" w:hAnsi="Joost"/>
                <w:sz w:val="23"/>
                <w:szCs w:val="23"/>
              </w:rPr>
              <w:t xml:space="preserve">pateikiamos </w:t>
            </w:r>
            <w:r w:rsidRPr="00D11C08">
              <w:rPr>
                <w:rFonts w:ascii="Joost" w:hAnsi="Joost"/>
                <w:sz w:val="23"/>
                <w:szCs w:val="23"/>
              </w:rPr>
              <w:t>patikslint</w:t>
            </w:r>
            <w:r w:rsidR="7B8B2B28" w:rsidRPr="00D11C08">
              <w:rPr>
                <w:rFonts w:ascii="Joost" w:hAnsi="Joost"/>
                <w:sz w:val="23"/>
                <w:szCs w:val="23"/>
              </w:rPr>
              <w:t>os</w:t>
            </w:r>
            <w:r w:rsidRPr="00D11C08">
              <w:rPr>
                <w:rFonts w:ascii="Joost" w:hAnsi="Joost"/>
                <w:sz w:val="23"/>
                <w:szCs w:val="23"/>
              </w:rPr>
              <w:t xml:space="preserve"> galutin</w:t>
            </w:r>
            <w:r w:rsidR="607E67E1" w:rsidRPr="00D11C08">
              <w:rPr>
                <w:rFonts w:ascii="Joost" w:hAnsi="Joost"/>
                <w:sz w:val="23"/>
                <w:szCs w:val="23"/>
              </w:rPr>
              <w:t>ės</w:t>
            </w:r>
            <w:r w:rsidRPr="00D11C08">
              <w:rPr>
                <w:rFonts w:ascii="Joost" w:hAnsi="Joost"/>
                <w:sz w:val="23"/>
                <w:szCs w:val="23"/>
              </w:rPr>
              <w:t xml:space="preserve"> metodik</w:t>
            </w:r>
            <w:r w:rsidR="3A72B6E5" w:rsidRPr="00D11C08">
              <w:rPr>
                <w:rFonts w:ascii="Joost" w:hAnsi="Joost"/>
                <w:sz w:val="23"/>
                <w:szCs w:val="23"/>
              </w:rPr>
              <w:t>os</w:t>
            </w:r>
            <w:r w:rsidR="00B4450A" w:rsidRPr="00D11C08">
              <w:rPr>
                <w:rFonts w:ascii="Joost" w:hAnsi="Joost"/>
                <w:sz w:val="23"/>
                <w:szCs w:val="23"/>
              </w:rPr>
              <w:t xml:space="preserve"> peržiūr</w:t>
            </w:r>
            <w:r w:rsidR="69FC6C4E" w:rsidRPr="00D11C08">
              <w:rPr>
                <w:rFonts w:ascii="Joost" w:hAnsi="Joost"/>
                <w:sz w:val="23"/>
                <w:szCs w:val="23"/>
              </w:rPr>
              <w:t>os</w:t>
            </w:r>
            <w:r w:rsidR="00B4450A" w:rsidRPr="00D11C08">
              <w:rPr>
                <w:rFonts w:ascii="Joost" w:hAnsi="Joost"/>
                <w:sz w:val="23"/>
                <w:szCs w:val="23"/>
              </w:rPr>
              <w:t xml:space="preserve">  pastabos.</w:t>
            </w:r>
          </w:p>
          <w:p w14:paraId="74D175DE" w14:textId="02BA368A" w:rsidR="00B8790F" w:rsidRPr="00D11C08" w:rsidRDefault="619830E3" w:rsidP="001C64A3">
            <w:pPr>
              <w:shd w:val="clear" w:color="auto" w:fill="FFFFFF" w:themeFill="background1"/>
              <w:spacing w:after="0" w:line="240" w:lineRule="auto"/>
              <w:ind w:left="57" w:right="57"/>
              <w:jc w:val="both"/>
              <w:rPr>
                <w:rFonts w:ascii="Joost" w:hAnsi="Joost"/>
                <w:sz w:val="23"/>
                <w:szCs w:val="23"/>
              </w:rPr>
            </w:pPr>
            <w:r w:rsidRPr="00D11C08">
              <w:rPr>
                <w:rFonts w:ascii="Joost" w:hAnsi="Joost"/>
                <w:sz w:val="23"/>
                <w:szCs w:val="23"/>
              </w:rPr>
              <w:t>5</w:t>
            </w:r>
            <w:r w:rsidR="591026FB" w:rsidRPr="00D11C08">
              <w:rPr>
                <w:rFonts w:ascii="Joost" w:hAnsi="Joost"/>
                <w:sz w:val="23"/>
                <w:szCs w:val="23"/>
              </w:rPr>
              <w:t>. V</w:t>
            </w:r>
            <w:r w:rsidRPr="00D11C08">
              <w:rPr>
                <w:rFonts w:ascii="Joost" w:hAnsi="Joost"/>
                <w:sz w:val="23"/>
                <w:szCs w:val="23"/>
              </w:rPr>
              <w:t xml:space="preserve">ertimo patikra. Peržiūrėti galutinės </w:t>
            </w:r>
            <w:r w:rsidR="38EB9E26" w:rsidRPr="00D11C08">
              <w:rPr>
                <w:rFonts w:ascii="Joost" w:hAnsi="Joost"/>
                <w:sz w:val="23"/>
                <w:szCs w:val="23"/>
              </w:rPr>
              <w:t>metodikos</w:t>
            </w:r>
            <w:r w:rsidRPr="00D11C08">
              <w:rPr>
                <w:rFonts w:ascii="Joost" w:hAnsi="Joost"/>
                <w:sz w:val="23"/>
                <w:szCs w:val="23"/>
              </w:rPr>
              <w:t xml:space="preserve"> vertimą ir pateikti rašytinį atsiliepimą dėl vertimo tikslumo ir atitikties patvirtintam turiniui.</w:t>
            </w:r>
          </w:p>
          <w:p w14:paraId="69D2CF75" w14:textId="47449FE3" w:rsidR="00B8790F" w:rsidRPr="00D11C08" w:rsidRDefault="6124B15E" w:rsidP="001C64A3">
            <w:pPr>
              <w:shd w:val="clear" w:color="auto" w:fill="FFFFFF" w:themeFill="background1"/>
              <w:spacing w:after="0" w:line="240" w:lineRule="auto"/>
              <w:ind w:left="57" w:right="57"/>
              <w:jc w:val="both"/>
              <w:rPr>
                <w:rFonts w:ascii="Joost" w:hAnsi="Joost"/>
                <w:sz w:val="23"/>
                <w:szCs w:val="23"/>
              </w:rPr>
            </w:pPr>
            <w:r w:rsidRPr="00D11C08">
              <w:rPr>
                <w:rFonts w:ascii="Joost" w:eastAsia="Calibri" w:hAnsi="Joost" w:cs="Calibri"/>
                <w:sz w:val="23"/>
                <w:szCs w:val="23"/>
              </w:rPr>
              <w:t xml:space="preserve">Lygiagrečiai su </w:t>
            </w:r>
            <w:r w:rsidR="7B5ED715" w:rsidRPr="00D11C08">
              <w:rPr>
                <w:rFonts w:ascii="Joost" w:hAnsi="Joost"/>
                <w:sz w:val="23"/>
                <w:szCs w:val="23"/>
              </w:rPr>
              <w:t>psichikos ir elgesio sutrikimų diagnostikos ir gydymo metodikų pritaikymu Lietuvoje</w:t>
            </w:r>
            <w:r w:rsidRPr="00D11C08">
              <w:rPr>
                <w:rFonts w:ascii="Joost" w:eastAsia="Calibri" w:hAnsi="Joost" w:cs="Calibri"/>
                <w:sz w:val="23"/>
                <w:szCs w:val="23"/>
              </w:rPr>
              <w:t xml:space="preserve">, Paslaugų teikėjas turi </w:t>
            </w:r>
            <w:r w:rsidR="21D9567C" w:rsidRPr="00D11C08">
              <w:rPr>
                <w:rFonts w:ascii="Joost" w:eastAsia="Calibri" w:hAnsi="Joost" w:cs="Calibri"/>
                <w:sz w:val="23"/>
                <w:szCs w:val="23"/>
              </w:rPr>
              <w:t>su</w:t>
            </w:r>
            <w:r w:rsidRPr="00D11C08">
              <w:rPr>
                <w:rFonts w:ascii="Joost" w:eastAsia="Calibri" w:hAnsi="Joost" w:cs="Calibri"/>
                <w:sz w:val="23"/>
                <w:szCs w:val="23"/>
              </w:rPr>
              <w:t>teikti konsultacijas rengiant</w:t>
            </w:r>
            <w:r w:rsidR="7C7682DF" w:rsidRPr="00D11C08">
              <w:rPr>
                <w:rFonts w:ascii="Joost" w:eastAsia="Calibri" w:hAnsi="Joost" w:cs="Calibri"/>
                <w:sz w:val="23"/>
                <w:szCs w:val="23"/>
              </w:rPr>
              <w:t xml:space="preserve"> metodikų</w:t>
            </w:r>
            <w:r w:rsidRPr="00D11C08">
              <w:rPr>
                <w:rFonts w:ascii="Joost" w:eastAsia="Calibri" w:hAnsi="Joost" w:cs="Calibri"/>
                <w:sz w:val="23"/>
                <w:szCs w:val="23"/>
              </w:rPr>
              <w:t xml:space="preserve"> kokybės standartus bei juos testuoti kiekvienai pritaikytai </w:t>
            </w:r>
            <w:r w:rsidR="58B433DA" w:rsidRPr="00D11C08">
              <w:rPr>
                <w:rFonts w:ascii="Joost" w:eastAsia="Calibri" w:hAnsi="Joost" w:cs="Calibri"/>
                <w:sz w:val="23"/>
                <w:szCs w:val="23"/>
              </w:rPr>
              <w:t>metodikai</w:t>
            </w:r>
            <w:r w:rsidRPr="00D11C08">
              <w:rPr>
                <w:rFonts w:ascii="Joost" w:hAnsi="Joost"/>
                <w:sz w:val="23"/>
                <w:szCs w:val="23"/>
              </w:rPr>
              <w:t xml:space="preserve">: </w:t>
            </w:r>
          </w:p>
          <w:p w14:paraId="754BAD13" w14:textId="2FB43077" w:rsidR="00B8790F" w:rsidRPr="00D11C08" w:rsidRDefault="690436EE" w:rsidP="001C64A3">
            <w:pPr>
              <w:shd w:val="clear" w:color="auto" w:fill="FFFFFF" w:themeFill="background1"/>
              <w:spacing w:after="0" w:line="240" w:lineRule="auto"/>
              <w:ind w:left="57" w:right="57"/>
              <w:jc w:val="both"/>
              <w:rPr>
                <w:rFonts w:ascii="Joost" w:hAnsi="Joost"/>
                <w:sz w:val="23"/>
                <w:szCs w:val="23"/>
              </w:rPr>
            </w:pPr>
            <w:r w:rsidRPr="00D11C08">
              <w:rPr>
                <w:rFonts w:ascii="Joost" w:hAnsi="Joost"/>
                <w:sz w:val="23"/>
                <w:szCs w:val="23"/>
              </w:rPr>
              <w:lastRenderedPageBreak/>
              <w:t xml:space="preserve">1. </w:t>
            </w:r>
            <w:r w:rsidR="5DEA00DA" w:rsidRPr="00D11C08">
              <w:rPr>
                <w:rFonts w:ascii="Joost" w:hAnsi="Joost"/>
                <w:sz w:val="23"/>
                <w:szCs w:val="23"/>
              </w:rPr>
              <w:t>E</w:t>
            </w:r>
            <w:r w:rsidR="6124B15E" w:rsidRPr="00D11C08">
              <w:rPr>
                <w:rFonts w:ascii="Joost" w:hAnsi="Joost"/>
                <w:sz w:val="23"/>
                <w:szCs w:val="23"/>
              </w:rPr>
              <w:t xml:space="preserve">kspertų </w:t>
            </w:r>
            <w:r w:rsidR="3095C070" w:rsidRPr="00D11C08">
              <w:rPr>
                <w:rFonts w:ascii="Joost" w:hAnsi="Joost"/>
                <w:sz w:val="23"/>
                <w:szCs w:val="23"/>
              </w:rPr>
              <w:t>grupės</w:t>
            </w:r>
            <w:r w:rsidR="6124B15E" w:rsidRPr="00D11C08">
              <w:rPr>
                <w:rFonts w:ascii="Joost" w:hAnsi="Joost"/>
                <w:sz w:val="23"/>
                <w:szCs w:val="23"/>
              </w:rPr>
              <w:t xml:space="preserve"> narių</w:t>
            </w:r>
            <w:r w:rsidR="5DCBEA42" w:rsidRPr="00D11C08">
              <w:rPr>
                <w:rFonts w:ascii="Joost" w:hAnsi="Joost"/>
                <w:sz w:val="23"/>
                <w:szCs w:val="23"/>
              </w:rPr>
              <w:t xml:space="preserve"> įvertinimas: įsitikinti, kad yra specialistų, </w:t>
            </w:r>
            <w:r w:rsidR="5708FA0A" w:rsidRPr="00D11C08">
              <w:rPr>
                <w:rFonts w:ascii="Joost" w:hAnsi="Joost"/>
                <w:sz w:val="23"/>
                <w:szCs w:val="23"/>
              </w:rPr>
              <w:t>reikalingų sprendimams dėl</w:t>
            </w:r>
            <w:r w:rsidR="6124B15E" w:rsidRPr="00D11C08">
              <w:rPr>
                <w:rFonts w:ascii="Joost" w:hAnsi="Joost"/>
                <w:sz w:val="23"/>
                <w:szCs w:val="23"/>
              </w:rPr>
              <w:t xml:space="preserve"> kokybės standartų </w:t>
            </w:r>
            <w:r w:rsidR="1411E05D" w:rsidRPr="00D11C08">
              <w:rPr>
                <w:rFonts w:ascii="Joost" w:hAnsi="Joost"/>
                <w:sz w:val="23"/>
                <w:szCs w:val="23"/>
              </w:rPr>
              <w:t xml:space="preserve"> priimti.</w:t>
            </w:r>
          </w:p>
          <w:p w14:paraId="6C0F380D" w14:textId="1EA089F9" w:rsidR="00B8790F" w:rsidRPr="00D11C08" w:rsidRDefault="6124B15E" w:rsidP="001C64A3">
            <w:pPr>
              <w:shd w:val="clear" w:color="auto" w:fill="FFFFFF" w:themeFill="background1"/>
              <w:spacing w:after="0" w:line="240" w:lineRule="auto"/>
              <w:ind w:left="57" w:right="57"/>
              <w:jc w:val="both"/>
              <w:rPr>
                <w:rFonts w:ascii="Joost" w:hAnsi="Joost"/>
                <w:sz w:val="23"/>
                <w:szCs w:val="23"/>
              </w:rPr>
            </w:pPr>
            <w:r w:rsidRPr="00D11C08">
              <w:rPr>
                <w:rFonts w:ascii="Joost" w:hAnsi="Joost"/>
                <w:sz w:val="23"/>
                <w:szCs w:val="23"/>
              </w:rPr>
              <w:t>2</w:t>
            </w:r>
            <w:r w:rsidR="4D5AD315" w:rsidRPr="00D11C08">
              <w:rPr>
                <w:rFonts w:ascii="Joost" w:hAnsi="Joost"/>
                <w:sz w:val="23"/>
                <w:szCs w:val="23"/>
              </w:rPr>
              <w:t>. S</w:t>
            </w:r>
            <w:r w:rsidRPr="00D11C08">
              <w:rPr>
                <w:rFonts w:ascii="Joost" w:hAnsi="Joost"/>
                <w:sz w:val="23"/>
                <w:szCs w:val="23"/>
              </w:rPr>
              <w:t>iūlomų kokybės standartų</w:t>
            </w:r>
            <w:r w:rsidR="33A8083A" w:rsidRPr="00D11C08">
              <w:rPr>
                <w:rFonts w:ascii="Joost" w:hAnsi="Joost"/>
                <w:sz w:val="23"/>
                <w:szCs w:val="23"/>
              </w:rPr>
              <w:t xml:space="preserve"> ir numatomų gerinti rezultatų </w:t>
            </w:r>
            <w:r w:rsidRPr="00D11C08">
              <w:rPr>
                <w:rFonts w:ascii="Joost" w:eastAsia="Calibri" w:hAnsi="Joost" w:cs="Calibri"/>
                <w:sz w:val="23"/>
                <w:szCs w:val="23"/>
              </w:rPr>
              <w:t xml:space="preserve"> </w:t>
            </w:r>
            <w:r w:rsidRPr="00D11C08">
              <w:rPr>
                <w:rFonts w:ascii="Joost" w:hAnsi="Joost"/>
                <w:sz w:val="23"/>
                <w:szCs w:val="23"/>
              </w:rPr>
              <w:t>peržiūra</w:t>
            </w:r>
            <w:r w:rsidR="1741E34A" w:rsidRPr="00D11C08">
              <w:rPr>
                <w:rFonts w:ascii="Joost" w:hAnsi="Joost"/>
                <w:sz w:val="23"/>
                <w:szCs w:val="23"/>
              </w:rPr>
              <w:t xml:space="preserve"> ir rašytinės pastabos.</w:t>
            </w:r>
            <w:r w:rsidRPr="00D11C08">
              <w:rPr>
                <w:rFonts w:ascii="Joost" w:hAnsi="Joost"/>
                <w:sz w:val="23"/>
                <w:szCs w:val="23"/>
              </w:rPr>
              <w:t xml:space="preserve"> </w:t>
            </w:r>
          </w:p>
          <w:p w14:paraId="732970BC" w14:textId="58FE3C9D" w:rsidR="00B8790F" w:rsidRPr="00D11C08" w:rsidRDefault="6124B15E" w:rsidP="001C64A3">
            <w:pPr>
              <w:shd w:val="clear" w:color="auto" w:fill="FFFFFF" w:themeFill="background1"/>
              <w:spacing w:after="0" w:line="240" w:lineRule="auto"/>
              <w:ind w:left="57" w:right="57"/>
              <w:jc w:val="both"/>
              <w:rPr>
                <w:rFonts w:ascii="Joost" w:hAnsi="Joost"/>
                <w:sz w:val="23"/>
                <w:szCs w:val="23"/>
              </w:rPr>
            </w:pPr>
            <w:r w:rsidRPr="00D11C08">
              <w:rPr>
                <w:rFonts w:ascii="Joost" w:hAnsi="Joost"/>
                <w:sz w:val="23"/>
                <w:szCs w:val="23"/>
              </w:rPr>
              <w:t>3</w:t>
            </w:r>
            <w:r w:rsidR="2CA39827" w:rsidRPr="00D11C08">
              <w:rPr>
                <w:rFonts w:ascii="Joost" w:hAnsi="Joost"/>
                <w:sz w:val="23"/>
                <w:szCs w:val="23"/>
              </w:rPr>
              <w:t>. K</w:t>
            </w:r>
            <w:r w:rsidRPr="00D11C08">
              <w:rPr>
                <w:rFonts w:ascii="Joost" w:hAnsi="Joost"/>
                <w:sz w:val="23"/>
                <w:szCs w:val="23"/>
              </w:rPr>
              <w:t xml:space="preserve">okybės standartų  projektų peržiūra prieš konsultacijas, </w:t>
            </w:r>
            <w:r w:rsidRPr="00D11C08">
              <w:rPr>
                <w:rFonts w:ascii="Joost" w:eastAsia="Calibri" w:hAnsi="Joost" w:cs="Calibri"/>
                <w:sz w:val="23"/>
                <w:szCs w:val="23"/>
              </w:rPr>
              <w:t>rodiklių patikimumo bei metodologijos jų kūrimui ir testavimui</w:t>
            </w:r>
            <w:r w:rsidR="3E2A250A" w:rsidRPr="00D11C08">
              <w:rPr>
                <w:rFonts w:ascii="Joost" w:eastAsia="Calibri" w:hAnsi="Joost" w:cs="Calibri"/>
                <w:sz w:val="23"/>
                <w:szCs w:val="23"/>
              </w:rPr>
              <w:t xml:space="preserve"> vertinimas.</w:t>
            </w:r>
          </w:p>
          <w:p w14:paraId="6334547E" w14:textId="0A005B1E" w:rsidR="00B8790F" w:rsidRPr="00D11C08" w:rsidRDefault="6124B15E" w:rsidP="001C64A3">
            <w:pPr>
              <w:shd w:val="clear" w:color="auto" w:fill="FFFFFF" w:themeFill="background1"/>
              <w:spacing w:after="0" w:line="240" w:lineRule="auto"/>
              <w:ind w:left="57" w:right="57"/>
              <w:jc w:val="both"/>
              <w:rPr>
                <w:rFonts w:ascii="Joost" w:hAnsi="Joost"/>
                <w:sz w:val="23"/>
                <w:szCs w:val="23"/>
              </w:rPr>
            </w:pPr>
            <w:r w:rsidRPr="00D11C08">
              <w:rPr>
                <w:rFonts w:ascii="Joost" w:hAnsi="Joost"/>
                <w:sz w:val="23"/>
                <w:szCs w:val="23"/>
              </w:rPr>
              <w:t>4</w:t>
            </w:r>
            <w:r w:rsidR="3E9F0C80" w:rsidRPr="00D11C08">
              <w:rPr>
                <w:rFonts w:ascii="Joost" w:hAnsi="Joost"/>
                <w:sz w:val="23"/>
                <w:szCs w:val="23"/>
              </w:rPr>
              <w:t>.</w:t>
            </w:r>
            <w:r w:rsidRPr="00D11C08">
              <w:rPr>
                <w:rFonts w:ascii="Joost" w:hAnsi="Joost"/>
                <w:sz w:val="23"/>
                <w:szCs w:val="23"/>
              </w:rPr>
              <w:t xml:space="preserve"> </w:t>
            </w:r>
            <w:r w:rsidR="337980F7" w:rsidRPr="00D11C08">
              <w:rPr>
                <w:rFonts w:ascii="Joost" w:hAnsi="Joost"/>
                <w:sz w:val="23"/>
                <w:szCs w:val="23"/>
              </w:rPr>
              <w:t>G</w:t>
            </w:r>
            <w:r w:rsidRPr="00D11C08">
              <w:rPr>
                <w:rFonts w:ascii="Joost" w:hAnsi="Joost"/>
                <w:sz w:val="23"/>
                <w:szCs w:val="23"/>
              </w:rPr>
              <w:t>alutinių kokybės standartų</w:t>
            </w:r>
            <w:r w:rsidR="4D77DE1D" w:rsidRPr="00D11C08">
              <w:rPr>
                <w:rFonts w:ascii="Joost" w:hAnsi="Joost"/>
                <w:sz w:val="23"/>
                <w:szCs w:val="23"/>
              </w:rPr>
              <w:t xml:space="preserve"> </w:t>
            </w:r>
            <w:r w:rsidR="6A971CF0" w:rsidRPr="00D11C08">
              <w:rPr>
                <w:rFonts w:ascii="Joost" w:hAnsi="Joost"/>
                <w:sz w:val="23"/>
                <w:szCs w:val="23"/>
              </w:rPr>
              <w:t>vertinimas</w:t>
            </w:r>
            <w:r w:rsidRPr="00D11C08">
              <w:rPr>
                <w:rFonts w:ascii="Joost" w:hAnsi="Joost"/>
                <w:sz w:val="23"/>
                <w:szCs w:val="23"/>
              </w:rPr>
              <w:t xml:space="preserve"> po konsultacijų ir testavimo</w:t>
            </w:r>
            <w:r w:rsidR="5CBA64BA" w:rsidRPr="00D11C08">
              <w:rPr>
                <w:rFonts w:ascii="Joost" w:hAnsi="Joost"/>
                <w:sz w:val="23"/>
                <w:szCs w:val="23"/>
              </w:rPr>
              <w:t>.</w:t>
            </w:r>
            <w:r w:rsidRPr="00D11C08">
              <w:rPr>
                <w:rFonts w:ascii="Joost" w:hAnsi="Joost"/>
                <w:sz w:val="23"/>
                <w:szCs w:val="23"/>
              </w:rPr>
              <w:t xml:space="preserve"> </w:t>
            </w:r>
          </w:p>
          <w:p w14:paraId="21CB0B28" w14:textId="4FD8F2B1" w:rsidR="00B8790F" w:rsidRPr="00D11C08" w:rsidRDefault="6124B15E" w:rsidP="001C64A3">
            <w:pPr>
              <w:shd w:val="clear" w:color="auto" w:fill="FFFFFF" w:themeFill="background1"/>
              <w:spacing w:after="0" w:line="240" w:lineRule="auto"/>
              <w:ind w:left="57" w:right="57"/>
              <w:jc w:val="both"/>
              <w:rPr>
                <w:rFonts w:ascii="Joost" w:hAnsi="Joost"/>
                <w:sz w:val="23"/>
                <w:szCs w:val="23"/>
              </w:rPr>
            </w:pPr>
            <w:r w:rsidRPr="00D11C08">
              <w:rPr>
                <w:rFonts w:ascii="Joost" w:hAnsi="Joost"/>
                <w:sz w:val="23"/>
                <w:szCs w:val="23"/>
              </w:rPr>
              <w:t>5</w:t>
            </w:r>
            <w:r w:rsidR="34E5B1A9" w:rsidRPr="00D11C08">
              <w:rPr>
                <w:rFonts w:ascii="Joost" w:hAnsi="Joost"/>
                <w:sz w:val="23"/>
                <w:szCs w:val="23"/>
              </w:rPr>
              <w:t>. G</w:t>
            </w:r>
            <w:r w:rsidRPr="00D11C08">
              <w:rPr>
                <w:rFonts w:ascii="Joost" w:hAnsi="Joost"/>
                <w:sz w:val="23"/>
                <w:szCs w:val="23"/>
              </w:rPr>
              <w:t>alutinių kokybės standartų vertimo patikra.</w:t>
            </w:r>
          </w:p>
          <w:p w14:paraId="6E46E59D" w14:textId="50A25CDF" w:rsidR="00B8790F" w:rsidRPr="00D11C08" w:rsidRDefault="097CAD3F" w:rsidP="001C64A3">
            <w:pPr>
              <w:shd w:val="clear" w:color="auto" w:fill="FFFFFF" w:themeFill="background1"/>
              <w:spacing w:after="0" w:line="240" w:lineRule="auto"/>
              <w:ind w:left="57" w:right="57"/>
              <w:jc w:val="both"/>
              <w:rPr>
                <w:rFonts w:ascii="Joost" w:hAnsi="Joost"/>
                <w:sz w:val="23"/>
                <w:szCs w:val="23"/>
              </w:rPr>
            </w:pPr>
            <w:r w:rsidRPr="00D11C08">
              <w:rPr>
                <w:rFonts w:ascii="Joost" w:hAnsi="Joost"/>
                <w:sz w:val="23"/>
                <w:szCs w:val="23"/>
              </w:rPr>
              <w:t>Viso pritaikymo proceso metu Paslaugų teikėjas turi būti pasiekiamas teikti konsultacijas pagal poreikį</w:t>
            </w:r>
            <w:r w:rsidR="01846350" w:rsidRPr="00D11C08">
              <w:rPr>
                <w:rFonts w:ascii="Joost" w:hAnsi="Joost"/>
                <w:sz w:val="23"/>
                <w:szCs w:val="23"/>
              </w:rPr>
              <w:t>.</w:t>
            </w:r>
          </w:p>
          <w:p w14:paraId="1F2F0D2D" w14:textId="0CDE3A0B" w:rsidR="00B8790F" w:rsidRPr="00D11C08" w:rsidRDefault="7812125D" w:rsidP="001C64A3">
            <w:pPr>
              <w:shd w:val="clear" w:color="auto" w:fill="FFFFFF" w:themeFill="background1"/>
              <w:spacing w:after="0" w:line="240" w:lineRule="auto"/>
              <w:ind w:left="57" w:right="57"/>
              <w:jc w:val="both"/>
              <w:rPr>
                <w:rFonts w:ascii="Joost" w:hAnsi="Joost"/>
                <w:sz w:val="23"/>
                <w:szCs w:val="23"/>
              </w:rPr>
            </w:pPr>
            <w:r w:rsidRPr="00D11C08">
              <w:rPr>
                <w:rFonts w:ascii="Joost" w:hAnsi="Joost"/>
                <w:sz w:val="23"/>
                <w:szCs w:val="23"/>
              </w:rPr>
              <w:t xml:space="preserve">Mokymų medžiaga </w:t>
            </w:r>
            <w:r w:rsidR="1339876D" w:rsidRPr="00D11C08">
              <w:rPr>
                <w:rFonts w:ascii="Joost" w:hAnsi="Joost"/>
                <w:sz w:val="23"/>
                <w:szCs w:val="23"/>
              </w:rPr>
              <w:t>pateikiama lietuvių arba</w:t>
            </w:r>
            <w:r w:rsidRPr="00D11C08">
              <w:rPr>
                <w:rFonts w:ascii="Joost" w:hAnsi="Joost"/>
                <w:sz w:val="23"/>
                <w:szCs w:val="23"/>
              </w:rPr>
              <w:t xml:space="preserve"> anglų kalba. Seminarai ir </w:t>
            </w:r>
            <w:r w:rsidR="387F5B02" w:rsidRPr="00D11C08">
              <w:rPr>
                <w:rFonts w:ascii="Joost" w:hAnsi="Joost"/>
                <w:sz w:val="23"/>
                <w:szCs w:val="23"/>
              </w:rPr>
              <w:t xml:space="preserve">kvalifikacijos </w:t>
            </w:r>
            <w:r w:rsidRPr="00D11C08">
              <w:rPr>
                <w:rFonts w:ascii="Joost" w:hAnsi="Joost"/>
                <w:sz w:val="23"/>
                <w:szCs w:val="23"/>
              </w:rPr>
              <w:t xml:space="preserve">kursai </w:t>
            </w:r>
            <w:r w:rsidR="784EDB62" w:rsidRPr="00D11C08">
              <w:rPr>
                <w:rFonts w:ascii="Joost" w:hAnsi="Joost"/>
                <w:sz w:val="23"/>
                <w:szCs w:val="23"/>
              </w:rPr>
              <w:t xml:space="preserve">turi </w:t>
            </w:r>
            <w:r w:rsidRPr="00D11C08">
              <w:rPr>
                <w:rFonts w:ascii="Joost" w:hAnsi="Joost"/>
                <w:sz w:val="23"/>
                <w:szCs w:val="23"/>
              </w:rPr>
              <w:t xml:space="preserve">vykti </w:t>
            </w:r>
            <w:r w:rsidR="320DE3EA" w:rsidRPr="00D11C08">
              <w:rPr>
                <w:rFonts w:ascii="Joost" w:hAnsi="Joost"/>
                <w:sz w:val="23"/>
                <w:szCs w:val="23"/>
              </w:rPr>
              <w:t>lietuvių arba anglų kalba</w:t>
            </w:r>
            <w:r w:rsidRPr="00D11C08">
              <w:rPr>
                <w:rFonts w:ascii="Joost" w:hAnsi="Joost"/>
                <w:sz w:val="23"/>
                <w:szCs w:val="23"/>
              </w:rPr>
              <w:t>.</w:t>
            </w:r>
            <w:r w:rsidR="5BC325E5" w:rsidRPr="00D11C08">
              <w:rPr>
                <w:rFonts w:ascii="Joost" w:hAnsi="Joost"/>
                <w:sz w:val="23"/>
                <w:szCs w:val="23"/>
              </w:rPr>
              <w:t xml:space="preserve"> </w:t>
            </w:r>
          </w:p>
        </w:tc>
        <w:tc>
          <w:tcPr>
            <w:tcW w:w="2331" w:type="dxa"/>
            <w:tcMar>
              <w:left w:w="57" w:type="dxa"/>
              <w:right w:w="57" w:type="dxa"/>
            </w:tcMar>
          </w:tcPr>
          <w:p w14:paraId="2F80D443" w14:textId="19F70B48" w:rsidR="0FDA6FF5" w:rsidRPr="00D11C08" w:rsidRDefault="63FD37B6" w:rsidP="001C64A3">
            <w:pPr>
              <w:shd w:val="clear" w:color="auto" w:fill="FFFFFF" w:themeFill="background1"/>
              <w:tabs>
                <w:tab w:val="left" w:pos="197"/>
              </w:tabs>
              <w:spacing w:after="0" w:line="240" w:lineRule="auto"/>
              <w:ind w:left="57" w:right="57"/>
              <w:jc w:val="both"/>
              <w:rPr>
                <w:rFonts w:ascii="Joost" w:hAnsi="Joost"/>
                <w:sz w:val="23"/>
                <w:szCs w:val="23"/>
              </w:rPr>
            </w:pPr>
            <w:r w:rsidRPr="00D11C08">
              <w:rPr>
                <w:rFonts w:ascii="Joost" w:hAnsi="Joost"/>
                <w:sz w:val="23"/>
                <w:szCs w:val="23"/>
              </w:rPr>
              <w:lastRenderedPageBreak/>
              <w:t>1.</w:t>
            </w:r>
            <w:r w:rsidR="6A3890ED" w:rsidRPr="00D11C08">
              <w:rPr>
                <w:rFonts w:ascii="Joost" w:hAnsi="Joost"/>
                <w:sz w:val="23"/>
                <w:szCs w:val="23"/>
              </w:rPr>
              <w:t xml:space="preserve"> </w:t>
            </w:r>
            <w:r w:rsidR="00086C8B" w:rsidRPr="00D11C08">
              <w:rPr>
                <w:rFonts w:ascii="Joost" w:hAnsi="Joost"/>
                <w:sz w:val="23"/>
                <w:szCs w:val="23"/>
              </w:rPr>
              <w:t xml:space="preserve">Pravesti gebėjimų/žinių stiprinimo seminarai (ne mažiau kaip 2). Apmokyta ne mažiau kaip 30 dalyvių sertifikuotuose gairių/metodikų rengimo grupės nario kursuose (atitinkančiuose GIN INGUIDE mokymo programos 1 lygį arba lygiavertę </w:t>
            </w:r>
            <w:r w:rsidR="00086C8B" w:rsidRPr="00D11C08">
              <w:rPr>
                <w:rFonts w:ascii="Joost" w:hAnsi="Joost"/>
                <w:sz w:val="23"/>
                <w:szCs w:val="23"/>
              </w:rPr>
              <w:lastRenderedPageBreak/>
              <w:t>mokymo programą)</w:t>
            </w:r>
            <w:r w:rsidR="00245CA6" w:rsidRPr="00D11C08">
              <w:rPr>
                <w:rFonts w:ascii="Joost" w:hAnsi="Joost"/>
                <w:sz w:val="23"/>
                <w:szCs w:val="23"/>
              </w:rPr>
              <w:t xml:space="preserve">, </w:t>
            </w:r>
            <w:r w:rsidR="00086C8B" w:rsidRPr="00D11C08">
              <w:rPr>
                <w:rFonts w:ascii="Joost" w:hAnsi="Joost"/>
                <w:sz w:val="23"/>
                <w:szCs w:val="23"/>
              </w:rPr>
              <w:t xml:space="preserve">mokymų </w:t>
            </w:r>
            <w:r w:rsidR="00245CA6" w:rsidRPr="00D11C08">
              <w:rPr>
                <w:rFonts w:ascii="Joost" w:hAnsi="Joost"/>
                <w:sz w:val="23"/>
                <w:szCs w:val="23"/>
              </w:rPr>
              <w:t>trukmė ne mažiau kaip 2 val.</w:t>
            </w:r>
            <w:r w:rsidR="00086C8B" w:rsidRPr="00D11C08">
              <w:rPr>
                <w:rFonts w:ascii="Joost" w:hAnsi="Joost"/>
                <w:sz w:val="23"/>
                <w:szCs w:val="23"/>
              </w:rPr>
              <w:t>,  ir ne mažiau kaip 8 dalyviai - gairių metodologo kursuose (atitinkančiuose GIN INGUIDE mokymo programos 2 lygį arba lygiavertę mokymo programą), mokymų trukmė ne mažiau kaip 2 val. Baigę kiekvieną kursą dalyviai gauna tarptautiniu mastu pripažįstamą sertifikatą (GIN INGUIDE arba lygiavertę mokymų programą).</w:t>
            </w:r>
          </w:p>
          <w:p w14:paraId="1D8182E2" w14:textId="47899697" w:rsidR="0FDA6FF5" w:rsidRPr="00D11C08" w:rsidRDefault="63FD37B6" w:rsidP="001C64A3">
            <w:pPr>
              <w:shd w:val="clear" w:color="auto" w:fill="FFFFFF" w:themeFill="background1"/>
              <w:tabs>
                <w:tab w:val="left" w:pos="197"/>
              </w:tabs>
              <w:spacing w:after="0" w:line="240" w:lineRule="auto"/>
              <w:ind w:left="57" w:right="57"/>
              <w:jc w:val="both"/>
              <w:rPr>
                <w:rFonts w:ascii="Joost" w:hAnsi="Joost"/>
                <w:sz w:val="23"/>
                <w:szCs w:val="23"/>
              </w:rPr>
            </w:pPr>
            <w:r w:rsidRPr="00D11C08">
              <w:rPr>
                <w:rFonts w:ascii="Joost" w:hAnsi="Joost"/>
                <w:sz w:val="23"/>
                <w:szCs w:val="23"/>
              </w:rPr>
              <w:t>2.</w:t>
            </w:r>
            <w:r w:rsidR="2FF1F61A" w:rsidRPr="00D11C08">
              <w:rPr>
                <w:rFonts w:ascii="Joost" w:hAnsi="Joost"/>
                <w:sz w:val="23"/>
                <w:szCs w:val="23"/>
              </w:rPr>
              <w:t xml:space="preserve"> Parengti ir (arba) peržiūrėti</w:t>
            </w:r>
            <w:r w:rsidR="40D532CD" w:rsidRPr="00D11C08">
              <w:rPr>
                <w:rFonts w:ascii="Joost" w:hAnsi="Joost"/>
                <w:sz w:val="23"/>
                <w:szCs w:val="23"/>
              </w:rPr>
              <w:t xml:space="preserve"> </w:t>
            </w:r>
            <w:r w:rsidR="2FF1F61A" w:rsidRPr="00D11C08">
              <w:rPr>
                <w:rFonts w:ascii="Joost" w:hAnsi="Joost"/>
                <w:sz w:val="23"/>
                <w:szCs w:val="23"/>
              </w:rPr>
              <w:t>metod</w:t>
            </w:r>
            <w:r w:rsidR="57745E9C" w:rsidRPr="00D11C08">
              <w:rPr>
                <w:rFonts w:ascii="Joost" w:hAnsi="Joost"/>
                <w:sz w:val="23"/>
                <w:szCs w:val="23"/>
              </w:rPr>
              <w:t>ikų</w:t>
            </w:r>
            <w:r w:rsidR="2FF1F61A" w:rsidRPr="00D11C08">
              <w:rPr>
                <w:rFonts w:ascii="Joost" w:hAnsi="Joost"/>
                <w:sz w:val="23"/>
                <w:szCs w:val="23"/>
              </w:rPr>
              <w:t xml:space="preserve"> dokumentai, su rašytiniais atsiliepimais ir rekomendacijomis.</w:t>
            </w:r>
          </w:p>
          <w:p w14:paraId="71EC10BC" w14:textId="0A13A345" w:rsidR="1A3743D6" w:rsidRPr="00D11C08" w:rsidRDefault="3BF05C01" w:rsidP="001C64A3">
            <w:pPr>
              <w:shd w:val="clear" w:color="auto" w:fill="FFFFFF" w:themeFill="background1"/>
              <w:tabs>
                <w:tab w:val="left" w:pos="197"/>
              </w:tabs>
              <w:spacing w:after="0" w:line="240" w:lineRule="auto"/>
              <w:ind w:left="57" w:right="57"/>
              <w:contextualSpacing/>
              <w:jc w:val="both"/>
              <w:rPr>
                <w:rFonts w:ascii="Joost" w:hAnsi="Joost"/>
                <w:sz w:val="23"/>
                <w:szCs w:val="23"/>
              </w:rPr>
            </w:pPr>
            <w:r w:rsidRPr="00D11C08">
              <w:rPr>
                <w:rFonts w:ascii="Joost" w:hAnsi="Joost"/>
                <w:sz w:val="23"/>
                <w:szCs w:val="23"/>
              </w:rPr>
              <w:t>3</w:t>
            </w:r>
            <w:r w:rsidR="7764FF4B" w:rsidRPr="00D11C08">
              <w:rPr>
                <w:rFonts w:ascii="Joost" w:hAnsi="Joost"/>
                <w:sz w:val="23"/>
                <w:szCs w:val="23"/>
              </w:rPr>
              <w:t>. Kiekvieno seminaro santrauka.</w:t>
            </w:r>
          </w:p>
          <w:p w14:paraId="3F4D9BF7" w14:textId="1253B0F4" w:rsidR="341FFBB1" w:rsidRPr="00D11C08" w:rsidRDefault="341FFBB1" w:rsidP="001C64A3">
            <w:pPr>
              <w:shd w:val="clear" w:color="auto" w:fill="FFFFFF" w:themeFill="background1"/>
              <w:tabs>
                <w:tab w:val="left" w:pos="197"/>
              </w:tabs>
              <w:spacing w:after="0" w:line="240" w:lineRule="auto"/>
              <w:ind w:left="57" w:right="57"/>
              <w:contextualSpacing/>
              <w:jc w:val="both"/>
              <w:rPr>
                <w:rFonts w:ascii="Joost" w:hAnsi="Joost"/>
                <w:sz w:val="23"/>
                <w:szCs w:val="23"/>
              </w:rPr>
            </w:pPr>
          </w:p>
          <w:p w14:paraId="614ECDFC" w14:textId="2AC34D49" w:rsidR="2BB880BA" w:rsidRPr="00D11C08" w:rsidRDefault="775AD753" w:rsidP="001C64A3">
            <w:pPr>
              <w:shd w:val="clear" w:color="auto" w:fill="FFFFFF" w:themeFill="background1"/>
              <w:tabs>
                <w:tab w:val="left" w:pos="197"/>
              </w:tabs>
              <w:spacing w:after="0" w:line="240" w:lineRule="auto"/>
              <w:ind w:left="57" w:right="57"/>
              <w:jc w:val="both"/>
              <w:rPr>
                <w:rFonts w:ascii="Joost" w:hAnsi="Joost"/>
                <w:sz w:val="23"/>
                <w:szCs w:val="23"/>
              </w:rPr>
            </w:pPr>
            <w:r w:rsidRPr="00D11C08">
              <w:rPr>
                <w:rFonts w:ascii="Joost" w:hAnsi="Joost"/>
                <w:sz w:val="23"/>
                <w:szCs w:val="23"/>
              </w:rPr>
              <w:t>4</w:t>
            </w:r>
            <w:r w:rsidR="7EDD3547" w:rsidRPr="00D11C08">
              <w:rPr>
                <w:rFonts w:ascii="Joost" w:hAnsi="Joost"/>
                <w:sz w:val="23"/>
                <w:szCs w:val="23"/>
              </w:rPr>
              <w:t xml:space="preserve">. Mokymo ir prezentacijų </w:t>
            </w:r>
            <w:r w:rsidR="7EDD3547" w:rsidRPr="00D11C08">
              <w:rPr>
                <w:rFonts w:ascii="Joost" w:hAnsi="Joost"/>
                <w:sz w:val="23"/>
                <w:szCs w:val="23"/>
              </w:rPr>
              <w:lastRenderedPageBreak/>
              <w:t>medžiag</w:t>
            </w:r>
            <w:r w:rsidR="41B15BC6" w:rsidRPr="00D11C08">
              <w:rPr>
                <w:rFonts w:ascii="Joost" w:hAnsi="Joost"/>
                <w:sz w:val="23"/>
                <w:szCs w:val="23"/>
              </w:rPr>
              <w:t>a</w:t>
            </w:r>
            <w:r w:rsidR="7EDD3547" w:rsidRPr="00D11C08">
              <w:rPr>
                <w:rFonts w:ascii="Joost" w:hAnsi="Joost"/>
                <w:sz w:val="23"/>
                <w:szCs w:val="23"/>
              </w:rPr>
              <w:t xml:space="preserve"> </w:t>
            </w:r>
            <w:r w:rsidR="5A7AC128" w:rsidRPr="00D11C08">
              <w:rPr>
                <w:rFonts w:ascii="Joost" w:hAnsi="Joost"/>
                <w:sz w:val="23"/>
                <w:szCs w:val="23"/>
              </w:rPr>
              <w:t>pateikta</w:t>
            </w:r>
            <w:r w:rsidR="7EDD3547" w:rsidRPr="00D11C08">
              <w:rPr>
                <w:rFonts w:ascii="Joost" w:hAnsi="Joost"/>
                <w:sz w:val="23"/>
                <w:szCs w:val="23"/>
              </w:rPr>
              <w:t xml:space="preserve"> </w:t>
            </w:r>
            <w:r w:rsidR="58BE8F9B" w:rsidRPr="00D11C08">
              <w:rPr>
                <w:rFonts w:ascii="Joost" w:hAnsi="Joost"/>
                <w:sz w:val="23"/>
                <w:szCs w:val="23"/>
              </w:rPr>
              <w:t xml:space="preserve"> </w:t>
            </w:r>
            <w:r w:rsidR="7EDD3547" w:rsidRPr="00D11C08">
              <w:rPr>
                <w:rFonts w:ascii="Joost" w:hAnsi="Joost"/>
                <w:sz w:val="23"/>
                <w:szCs w:val="23"/>
              </w:rPr>
              <w:t>elektro</w:t>
            </w:r>
            <w:r w:rsidR="3EED4D24" w:rsidRPr="00D11C08">
              <w:rPr>
                <w:rFonts w:ascii="Joost" w:hAnsi="Joost"/>
                <w:sz w:val="23"/>
                <w:szCs w:val="23"/>
              </w:rPr>
              <w:t>n</w:t>
            </w:r>
            <w:r w:rsidR="7EDD3547" w:rsidRPr="00D11C08">
              <w:rPr>
                <w:rFonts w:ascii="Joost" w:hAnsi="Joost"/>
                <w:sz w:val="23"/>
                <w:szCs w:val="23"/>
              </w:rPr>
              <w:t>iniu formatu.</w:t>
            </w:r>
          </w:p>
          <w:p w14:paraId="50CA9204" w14:textId="2317848B" w:rsidR="61679DA9" w:rsidRPr="00D11C08" w:rsidRDefault="61679DA9" w:rsidP="001C64A3">
            <w:pPr>
              <w:shd w:val="clear" w:color="auto" w:fill="FFFFFF" w:themeFill="background1"/>
              <w:tabs>
                <w:tab w:val="left" w:pos="197"/>
              </w:tabs>
              <w:spacing w:after="0" w:line="240" w:lineRule="auto"/>
              <w:ind w:left="57" w:right="57"/>
              <w:contextualSpacing/>
              <w:jc w:val="both"/>
              <w:rPr>
                <w:rFonts w:ascii="Joost" w:hAnsi="Joost"/>
                <w:sz w:val="23"/>
                <w:szCs w:val="23"/>
              </w:rPr>
            </w:pPr>
          </w:p>
          <w:p w14:paraId="320FE057" w14:textId="40E5F500" w:rsidR="3219C884" w:rsidRPr="00D11C08" w:rsidRDefault="00BB39CC" w:rsidP="001C64A3">
            <w:pPr>
              <w:shd w:val="clear" w:color="auto" w:fill="FFFFFF" w:themeFill="background1"/>
              <w:tabs>
                <w:tab w:val="left" w:pos="197"/>
              </w:tabs>
              <w:spacing w:after="0" w:line="240" w:lineRule="auto"/>
              <w:ind w:left="57" w:right="57"/>
              <w:jc w:val="both"/>
              <w:rPr>
                <w:rFonts w:ascii="Joost" w:hAnsi="Joost"/>
                <w:sz w:val="23"/>
                <w:szCs w:val="23"/>
              </w:rPr>
            </w:pPr>
            <w:r w:rsidRPr="00D11C08">
              <w:rPr>
                <w:rFonts w:ascii="Joost" w:hAnsi="Joost"/>
                <w:sz w:val="23"/>
                <w:szCs w:val="23"/>
              </w:rPr>
              <w:t>5</w:t>
            </w:r>
            <w:r w:rsidR="5EF7343B" w:rsidRPr="00D11C08">
              <w:rPr>
                <w:rFonts w:ascii="Joost" w:hAnsi="Joost"/>
                <w:sz w:val="23"/>
                <w:szCs w:val="23"/>
              </w:rPr>
              <w:t xml:space="preserve">. Rašytinės ataskaitos su detaliais komentarais ir rekomendacijomis  kiekvienai iš </w:t>
            </w:r>
            <w:r w:rsidR="7262455C" w:rsidRPr="00D11C08">
              <w:rPr>
                <w:rFonts w:ascii="Joost" w:hAnsi="Joost"/>
                <w:sz w:val="23"/>
                <w:szCs w:val="23"/>
              </w:rPr>
              <w:t>pritaikom</w:t>
            </w:r>
            <w:r w:rsidR="4620A1E8" w:rsidRPr="00D11C08">
              <w:rPr>
                <w:rFonts w:ascii="Joost" w:hAnsi="Joost"/>
                <w:sz w:val="23"/>
                <w:szCs w:val="23"/>
              </w:rPr>
              <w:t>ų</w:t>
            </w:r>
            <w:r w:rsidR="5EF7343B" w:rsidRPr="00D11C08">
              <w:rPr>
                <w:rFonts w:ascii="Joost" w:hAnsi="Joost"/>
                <w:sz w:val="23"/>
                <w:szCs w:val="23"/>
              </w:rPr>
              <w:t xml:space="preserve"> </w:t>
            </w:r>
            <w:r w:rsidR="40850C2A" w:rsidRPr="00D11C08">
              <w:rPr>
                <w:rFonts w:ascii="Joost" w:hAnsi="Joost"/>
                <w:sz w:val="23"/>
                <w:szCs w:val="23"/>
              </w:rPr>
              <w:t>metodikų</w:t>
            </w:r>
            <w:r w:rsidR="4497B2A7" w:rsidRPr="00D11C08">
              <w:rPr>
                <w:rFonts w:ascii="Joost" w:hAnsi="Joost"/>
                <w:sz w:val="23"/>
                <w:szCs w:val="23"/>
              </w:rPr>
              <w:t xml:space="preserve"> ir</w:t>
            </w:r>
            <w:r w:rsidR="40850C2A" w:rsidRPr="00D11C08">
              <w:rPr>
                <w:rFonts w:ascii="Joost" w:hAnsi="Joost"/>
                <w:sz w:val="23"/>
                <w:szCs w:val="23"/>
              </w:rPr>
              <w:t xml:space="preserve"> kokybės standart</w:t>
            </w:r>
            <w:r w:rsidR="5BBC8B3D" w:rsidRPr="00D11C08">
              <w:rPr>
                <w:rFonts w:ascii="Joost" w:hAnsi="Joost"/>
                <w:sz w:val="23"/>
                <w:szCs w:val="23"/>
              </w:rPr>
              <w:t>ams.</w:t>
            </w:r>
            <w:r w:rsidR="5EF7343B" w:rsidRPr="00D11C08">
              <w:rPr>
                <w:rFonts w:ascii="Joost" w:hAnsi="Joost"/>
                <w:sz w:val="23"/>
                <w:szCs w:val="23"/>
              </w:rPr>
              <w:t xml:space="preserve"> </w:t>
            </w:r>
          </w:p>
          <w:p w14:paraId="606C4991" w14:textId="080A494D" w:rsidR="591A0825" w:rsidRPr="00D11C08" w:rsidRDefault="00BB39CC" w:rsidP="001C64A3">
            <w:pPr>
              <w:shd w:val="clear" w:color="auto" w:fill="FFFFFF" w:themeFill="background1"/>
              <w:tabs>
                <w:tab w:val="left" w:pos="197"/>
              </w:tabs>
              <w:spacing w:after="0" w:line="240" w:lineRule="auto"/>
              <w:ind w:left="57" w:right="57"/>
              <w:jc w:val="both"/>
              <w:rPr>
                <w:rFonts w:ascii="Joost" w:hAnsi="Joost"/>
                <w:sz w:val="23"/>
                <w:szCs w:val="23"/>
              </w:rPr>
            </w:pPr>
            <w:r w:rsidRPr="00D11C08">
              <w:rPr>
                <w:rFonts w:ascii="Joost" w:hAnsi="Joost"/>
                <w:sz w:val="23"/>
                <w:szCs w:val="23"/>
              </w:rPr>
              <w:t>6</w:t>
            </w:r>
            <w:r w:rsidR="2FF1F61A" w:rsidRPr="00D11C08">
              <w:rPr>
                <w:rFonts w:ascii="Joost" w:hAnsi="Joost"/>
                <w:sz w:val="23"/>
                <w:szCs w:val="23"/>
              </w:rPr>
              <w:t>. Rašytinė ataskaita su išvadomis ir rekomendacijomis dėl  dokumentų.</w:t>
            </w:r>
          </w:p>
          <w:p w14:paraId="55DFA846" w14:textId="409DD666" w:rsidR="61679DA9" w:rsidRPr="00D11C08" w:rsidRDefault="61679DA9" w:rsidP="001C64A3">
            <w:pPr>
              <w:shd w:val="clear" w:color="auto" w:fill="FFFFFF" w:themeFill="background1"/>
              <w:tabs>
                <w:tab w:val="left" w:pos="197"/>
              </w:tabs>
              <w:spacing w:after="0" w:line="240" w:lineRule="auto"/>
              <w:ind w:left="57" w:right="57"/>
              <w:jc w:val="both"/>
              <w:rPr>
                <w:rFonts w:ascii="Joost" w:hAnsi="Joost"/>
                <w:sz w:val="23"/>
                <w:szCs w:val="23"/>
              </w:rPr>
            </w:pPr>
          </w:p>
          <w:p w14:paraId="6A0B0748" w14:textId="2161F630" w:rsidR="341FFBB1" w:rsidRPr="00D11C08" w:rsidRDefault="341FFBB1" w:rsidP="001C64A3">
            <w:pPr>
              <w:shd w:val="clear" w:color="auto" w:fill="FFFFFF" w:themeFill="background1"/>
              <w:tabs>
                <w:tab w:val="left" w:pos="197"/>
              </w:tabs>
              <w:spacing w:after="0" w:line="240" w:lineRule="auto"/>
              <w:ind w:left="57" w:right="57"/>
              <w:jc w:val="both"/>
              <w:rPr>
                <w:rFonts w:ascii="Joost" w:hAnsi="Joost"/>
                <w:sz w:val="23"/>
                <w:szCs w:val="23"/>
              </w:rPr>
            </w:pPr>
          </w:p>
          <w:p w14:paraId="6B194A97" w14:textId="1759A921" w:rsidR="00B8790F" w:rsidRPr="00D11C08" w:rsidRDefault="00B8790F" w:rsidP="001C64A3">
            <w:pPr>
              <w:shd w:val="clear" w:color="auto" w:fill="FFFFFF" w:themeFill="background1"/>
              <w:tabs>
                <w:tab w:val="left" w:pos="197"/>
              </w:tabs>
              <w:spacing w:after="0" w:line="240" w:lineRule="auto"/>
              <w:ind w:left="57" w:right="57"/>
              <w:contextualSpacing/>
              <w:jc w:val="both"/>
              <w:rPr>
                <w:rFonts w:ascii="Joost" w:hAnsi="Joost"/>
                <w:sz w:val="23"/>
                <w:szCs w:val="23"/>
              </w:rPr>
            </w:pPr>
          </w:p>
        </w:tc>
        <w:tc>
          <w:tcPr>
            <w:tcW w:w="2655" w:type="dxa"/>
            <w:tcMar>
              <w:left w:w="57" w:type="dxa"/>
              <w:right w:w="57" w:type="dxa"/>
            </w:tcMar>
          </w:tcPr>
          <w:p w14:paraId="71A281AB" w14:textId="1CEC3E5F" w:rsidR="00B8790F" w:rsidRPr="00D11C08" w:rsidRDefault="63FD37B6" w:rsidP="001C64A3">
            <w:pPr>
              <w:shd w:val="clear" w:color="auto" w:fill="FFFFFF" w:themeFill="background1"/>
              <w:tabs>
                <w:tab w:val="left" w:pos="172"/>
              </w:tabs>
              <w:spacing w:after="0" w:line="240" w:lineRule="auto"/>
              <w:ind w:left="57" w:right="57"/>
              <w:contextualSpacing/>
              <w:jc w:val="both"/>
              <w:rPr>
                <w:rFonts w:ascii="Joost" w:hAnsi="Joost"/>
                <w:sz w:val="23"/>
                <w:szCs w:val="23"/>
              </w:rPr>
            </w:pPr>
            <w:r w:rsidRPr="00D11C08">
              <w:rPr>
                <w:rFonts w:ascii="Joost" w:hAnsi="Joost"/>
                <w:sz w:val="23"/>
                <w:szCs w:val="23"/>
              </w:rPr>
              <w:lastRenderedPageBreak/>
              <w:t xml:space="preserve">Seminarai </w:t>
            </w:r>
            <w:r w:rsidR="66E2B781" w:rsidRPr="00D11C08">
              <w:rPr>
                <w:rFonts w:ascii="Joost" w:hAnsi="Joost"/>
                <w:sz w:val="23"/>
                <w:szCs w:val="23"/>
              </w:rPr>
              <w:t xml:space="preserve">turi būti </w:t>
            </w:r>
            <w:r w:rsidRPr="00D11C08">
              <w:rPr>
                <w:rFonts w:ascii="Joost" w:hAnsi="Joost"/>
                <w:sz w:val="23"/>
                <w:szCs w:val="23"/>
              </w:rPr>
              <w:t>pravesti</w:t>
            </w:r>
            <w:r w:rsidR="771DC35B" w:rsidRPr="00D11C08">
              <w:rPr>
                <w:rFonts w:ascii="Joost" w:hAnsi="Joost"/>
                <w:sz w:val="23"/>
                <w:szCs w:val="23"/>
              </w:rPr>
              <w:t>,  procesų ir metodų dokumentai parengti</w:t>
            </w:r>
            <w:r w:rsidR="7AE7D163" w:rsidRPr="00D11C08">
              <w:rPr>
                <w:rFonts w:ascii="Joost" w:hAnsi="Joost"/>
                <w:sz w:val="23"/>
                <w:szCs w:val="23"/>
              </w:rPr>
              <w:t xml:space="preserve">, tarptautiniai sertifikuoti kursai dalyviams pravesti </w:t>
            </w:r>
            <w:r w:rsidRPr="00D11C08">
              <w:rPr>
                <w:rFonts w:ascii="Joost" w:hAnsi="Joost"/>
                <w:sz w:val="23"/>
                <w:szCs w:val="23"/>
              </w:rPr>
              <w:t xml:space="preserve"> </w:t>
            </w:r>
            <w:r w:rsidR="66993C84" w:rsidRPr="00D11C08">
              <w:rPr>
                <w:rFonts w:ascii="Joost" w:hAnsi="Joost"/>
                <w:sz w:val="23"/>
                <w:szCs w:val="23"/>
              </w:rPr>
              <w:t>per</w:t>
            </w:r>
            <w:r w:rsidRPr="00D11C08">
              <w:rPr>
                <w:rFonts w:ascii="Joost" w:hAnsi="Joost"/>
                <w:sz w:val="23"/>
                <w:szCs w:val="23"/>
              </w:rPr>
              <w:t xml:space="preserve"> </w:t>
            </w:r>
            <w:r w:rsidR="78CE08B3" w:rsidRPr="00D11C08">
              <w:rPr>
                <w:rFonts w:ascii="Joost" w:hAnsi="Joost"/>
                <w:sz w:val="23"/>
                <w:szCs w:val="23"/>
              </w:rPr>
              <w:t xml:space="preserve">laikotarpį tarp </w:t>
            </w:r>
            <w:r w:rsidR="42B28A6C" w:rsidRPr="00D11C08">
              <w:rPr>
                <w:rFonts w:ascii="Joost" w:hAnsi="Joost"/>
                <w:sz w:val="23"/>
                <w:szCs w:val="23"/>
              </w:rPr>
              <w:t>7</w:t>
            </w:r>
            <w:r w:rsidR="1394FC97" w:rsidRPr="00D11C08">
              <w:rPr>
                <w:rFonts w:ascii="Joost" w:hAnsi="Joost"/>
                <w:sz w:val="23"/>
                <w:szCs w:val="23"/>
              </w:rPr>
              <w:t>-to ir</w:t>
            </w:r>
            <w:r w:rsidRPr="00D11C08">
              <w:rPr>
                <w:rFonts w:ascii="Joost" w:hAnsi="Joost"/>
                <w:sz w:val="23"/>
                <w:szCs w:val="23"/>
              </w:rPr>
              <w:t xml:space="preserve"> </w:t>
            </w:r>
            <w:r w:rsidR="38544E0F" w:rsidRPr="00D11C08">
              <w:rPr>
                <w:rFonts w:ascii="Joost" w:hAnsi="Joost"/>
                <w:sz w:val="23"/>
                <w:szCs w:val="23"/>
              </w:rPr>
              <w:t>10</w:t>
            </w:r>
            <w:r w:rsidR="72B454BF" w:rsidRPr="00D11C08">
              <w:rPr>
                <w:rFonts w:ascii="Joost" w:hAnsi="Joost"/>
                <w:sz w:val="23"/>
                <w:szCs w:val="23"/>
              </w:rPr>
              <w:t>-to</w:t>
            </w:r>
            <w:r w:rsidRPr="00D11C08">
              <w:rPr>
                <w:rFonts w:ascii="Joost" w:hAnsi="Joost"/>
                <w:sz w:val="23"/>
                <w:szCs w:val="23"/>
              </w:rPr>
              <w:t xml:space="preserve"> mėnesi</w:t>
            </w:r>
            <w:r w:rsidR="726E132B" w:rsidRPr="00D11C08">
              <w:rPr>
                <w:rFonts w:ascii="Joost" w:hAnsi="Joost"/>
                <w:sz w:val="23"/>
                <w:szCs w:val="23"/>
              </w:rPr>
              <w:t>o</w:t>
            </w:r>
            <w:r w:rsidRPr="00D11C08">
              <w:rPr>
                <w:rFonts w:ascii="Joost" w:hAnsi="Joost"/>
                <w:sz w:val="23"/>
                <w:szCs w:val="23"/>
              </w:rPr>
              <w:t xml:space="preserve"> nuo Sutarties įsigaliojimo dienos. Seminarų datos, darbotvarkės ir dalyvių sąrašai turi būti suderinti su Perkančiąja organizacija ne vėliau </w:t>
            </w:r>
            <w:r w:rsidRPr="00D11C08">
              <w:rPr>
                <w:rFonts w:ascii="Joost" w:hAnsi="Joost"/>
                <w:sz w:val="23"/>
                <w:szCs w:val="23"/>
              </w:rPr>
              <w:lastRenderedPageBreak/>
              <w:t xml:space="preserve">kaip prieš 20 darbo dienų iki kiekvieno seminaro. Terminas Perkančiajai organizacijai pastaboms pateikti ir Paslaugų teikėjui joms ištaisyti yra </w:t>
            </w:r>
            <w:r w:rsidR="00245CA6" w:rsidRPr="00D11C08">
              <w:rPr>
                <w:rFonts w:ascii="Joost" w:hAnsi="Joost"/>
                <w:sz w:val="23"/>
                <w:szCs w:val="23"/>
              </w:rPr>
              <w:t>5 darbo dienos</w:t>
            </w:r>
            <w:r w:rsidRPr="00D11C08">
              <w:rPr>
                <w:rFonts w:ascii="Joost" w:hAnsi="Joost"/>
                <w:sz w:val="23"/>
                <w:szCs w:val="23"/>
              </w:rPr>
              <w:t xml:space="preserve"> (jeigu nėra susitariama kitaip).</w:t>
            </w:r>
          </w:p>
          <w:p w14:paraId="142689BD" w14:textId="5EAC8BE9" w:rsidR="00B8790F" w:rsidRPr="00D11C08" w:rsidRDefault="60F6BB0C" w:rsidP="001C64A3">
            <w:pPr>
              <w:shd w:val="clear" w:color="auto" w:fill="FFFFFF" w:themeFill="background1"/>
              <w:spacing w:after="0" w:line="240" w:lineRule="auto"/>
              <w:ind w:left="57" w:right="57"/>
              <w:contextualSpacing/>
              <w:jc w:val="both"/>
              <w:rPr>
                <w:rFonts w:ascii="Joost" w:hAnsi="Joost"/>
                <w:sz w:val="23"/>
                <w:szCs w:val="23"/>
              </w:rPr>
            </w:pPr>
            <w:r w:rsidRPr="00D11C08">
              <w:rPr>
                <w:rFonts w:ascii="Joost" w:hAnsi="Joost"/>
                <w:sz w:val="23"/>
                <w:szCs w:val="23"/>
              </w:rPr>
              <w:t xml:space="preserve">Ne mažiau kaip dviejų psichikos ir elgesio sutrikimų diagnostikos ir gydymo metodikų pritaikymas Lietuvoje, kokybės standartų  nustatymas turi būti </w:t>
            </w:r>
            <w:r w:rsidR="5A15026A" w:rsidRPr="00D11C08">
              <w:rPr>
                <w:rFonts w:ascii="Joost" w:hAnsi="Joost"/>
                <w:sz w:val="23"/>
                <w:szCs w:val="23"/>
              </w:rPr>
              <w:t xml:space="preserve">atlikta </w:t>
            </w:r>
            <w:r w:rsidR="06E453D5" w:rsidRPr="00D11C08">
              <w:rPr>
                <w:rFonts w:ascii="Joost" w:hAnsi="Joost"/>
                <w:sz w:val="23"/>
                <w:szCs w:val="23"/>
              </w:rPr>
              <w:t xml:space="preserve">per laikotarpį tarp </w:t>
            </w:r>
            <w:r w:rsidR="5A15026A" w:rsidRPr="00D11C08">
              <w:rPr>
                <w:rFonts w:ascii="Joost" w:hAnsi="Joost"/>
                <w:sz w:val="23"/>
                <w:szCs w:val="23"/>
              </w:rPr>
              <w:t>10</w:t>
            </w:r>
            <w:r w:rsidR="4DF56F29" w:rsidRPr="00D11C08">
              <w:rPr>
                <w:rFonts w:ascii="Joost" w:hAnsi="Joost"/>
                <w:sz w:val="23"/>
                <w:szCs w:val="23"/>
              </w:rPr>
              <w:t>-to</w:t>
            </w:r>
            <w:r w:rsidR="5A15026A" w:rsidRPr="00D11C08">
              <w:rPr>
                <w:rFonts w:ascii="Joost" w:hAnsi="Joost"/>
                <w:sz w:val="23"/>
                <w:szCs w:val="23"/>
              </w:rPr>
              <w:t xml:space="preserve"> </w:t>
            </w:r>
            <w:r w:rsidR="5127E259" w:rsidRPr="00D11C08">
              <w:rPr>
                <w:rFonts w:ascii="Joost" w:hAnsi="Joost"/>
                <w:sz w:val="23"/>
                <w:szCs w:val="23"/>
              </w:rPr>
              <w:t>ir</w:t>
            </w:r>
            <w:r w:rsidR="5A15026A" w:rsidRPr="00D11C08">
              <w:rPr>
                <w:rFonts w:ascii="Joost" w:hAnsi="Joost"/>
                <w:sz w:val="23"/>
                <w:szCs w:val="23"/>
              </w:rPr>
              <w:t xml:space="preserve"> 21</w:t>
            </w:r>
            <w:r w:rsidR="0F31FBC8" w:rsidRPr="00D11C08">
              <w:rPr>
                <w:rFonts w:ascii="Joost" w:hAnsi="Joost"/>
                <w:sz w:val="23"/>
                <w:szCs w:val="23"/>
              </w:rPr>
              <w:t>-to</w:t>
            </w:r>
            <w:r w:rsidR="5A15026A" w:rsidRPr="00D11C08">
              <w:rPr>
                <w:rFonts w:ascii="Joost" w:hAnsi="Joost"/>
                <w:sz w:val="23"/>
                <w:szCs w:val="23"/>
              </w:rPr>
              <w:t xml:space="preserve"> mėn. nuo Sutarties įsigaliojimo dienos.</w:t>
            </w:r>
          </w:p>
          <w:p w14:paraId="444F7B7D" w14:textId="21D193FA" w:rsidR="00B8790F" w:rsidRPr="00D11C08" w:rsidRDefault="00B8790F" w:rsidP="001C64A3">
            <w:pPr>
              <w:shd w:val="clear" w:color="auto" w:fill="FFFFFF" w:themeFill="background1"/>
              <w:tabs>
                <w:tab w:val="left" w:pos="172"/>
              </w:tabs>
              <w:spacing w:after="0" w:line="240" w:lineRule="auto"/>
              <w:ind w:left="57" w:right="57"/>
              <w:contextualSpacing/>
              <w:jc w:val="both"/>
              <w:rPr>
                <w:rFonts w:ascii="Joost" w:hAnsi="Joost"/>
                <w:sz w:val="23"/>
                <w:szCs w:val="23"/>
              </w:rPr>
            </w:pPr>
          </w:p>
        </w:tc>
      </w:tr>
      <w:tr w:rsidR="00CD2BBE" w:rsidRPr="00D11C08" w14:paraId="53A7B9EC" w14:textId="77777777" w:rsidTr="002A0D0D">
        <w:tc>
          <w:tcPr>
            <w:tcW w:w="993" w:type="dxa"/>
            <w:tcMar>
              <w:left w:w="57" w:type="dxa"/>
              <w:right w:w="57" w:type="dxa"/>
            </w:tcMar>
          </w:tcPr>
          <w:p w14:paraId="6DFC9369" w14:textId="3977324A" w:rsidR="00CD2BBE" w:rsidRPr="00D11C08" w:rsidRDefault="00C24CDF" w:rsidP="00C24CDF">
            <w:pPr>
              <w:shd w:val="clear" w:color="auto" w:fill="FFFFFF" w:themeFill="background1"/>
              <w:autoSpaceDE w:val="0"/>
              <w:autoSpaceDN w:val="0"/>
              <w:spacing w:after="0" w:line="240" w:lineRule="auto"/>
              <w:ind w:right="57"/>
              <w:contextualSpacing/>
              <w:jc w:val="center"/>
              <w:rPr>
                <w:rFonts w:ascii="Joost" w:hAnsi="Joost"/>
                <w:sz w:val="23"/>
                <w:szCs w:val="23"/>
              </w:rPr>
            </w:pPr>
            <w:r>
              <w:rPr>
                <w:rFonts w:ascii="Joost" w:hAnsi="Joost"/>
                <w:sz w:val="23"/>
                <w:szCs w:val="23"/>
              </w:rPr>
              <w:lastRenderedPageBreak/>
              <w:t>3.</w:t>
            </w:r>
          </w:p>
        </w:tc>
        <w:tc>
          <w:tcPr>
            <w:tcW w:w="2520" w:type="dxa"/>
            <w:tcMar>
              <w:left w:w="57" w:type="dxa"/>
              <w:right w:w="57" w:type="dxa"/>
            </w:tcMar>
          </w:tcPr>
          <w:p w14:paraId="0DB01CAE" w14:textId="030A049D" w:rsidR="00CD2BBE" w:rsidRPr="00D11C08" w:rsidRDefault="00845DF7" w:rsidP="001C64A3">
            <w:pPr>
              <w:shd w:val="clear" w:color="auto" w:fill="FFFFFF" w:themeFill="background1"/>
              <w:autoSpaceDE w:val="0"/>
              <w:autoSpaceDN w:val="0"/>
              <w:spacing w:after="0" w:line="240" w:lineRule="auto"/>
              <w:ind w:left="57" w:right="57"/>
              <w:rPr>
                <w:rFonts w:ascii="Joost" w:hAnsi="Joost"/>
                <w:b/>
                <w:bCs/>
                <w:sz w:val="23"/>
                <w:szCs w:val="23"/>
              </w:rPr>
            </w:pPr>
            <w:r w:rsidRPr="00D11C08">
              <w:rPr>
                <w:rFonts w:ascii="Joost" w:hAnsi="Joost"/>
                <w:b/>
                <w:bCs/>
                <w:sz w:val="23"/>
                <w:szCs w:val="23"/>
              </w:rPr>
              <w:t>Papildomos</w:t>
            </w:r>
            <w:r w:rsidR="080AB8CE" w:rsidRPr="00D11C08">
              <w:rPr>
                <w:rFonts w:ascii="Joost" w:hAnsi="Joost"/>
                <w:b/>
                <w:bCs/>
                <w:sz w:val="23"/>
                <w:szCs w:val="23"/>
              </w:rPr>
              <w:t xml:space="preserve"> ekspertinė</w:t>
            </w:r>
            <w:r w:rsidRPr="00D11C08">
              <w:rPr>
                <w:rFonts w:ascii="Joost" w:hAnsi="Joost"/>
                <w:b/>
                <w:bCs/>
                <w:sz w:val="23"/>
                <w:szCs w:val="23"/>
              </w:rPr>
              <w:t>s</w:t>
            </w:r>
            <w:r w:rsidR="0ADB91E8" w:rsidRPr="00D11C08">
              <w:rPr>
                <w:rFonts w:ascii="Joost" w:hAnsi="Joost"/>
                <w:b/>
                <w:bCs/>
                <w:sz w:val="23"/>
                <w:szCs w:val="23"/>
              </w:rPr>
              <w:t xml:space="preserve"> konsultaci</w:t>
            </w:r>
            <w:r w:rsidRPr="00D11C08">
              <w:rPr>
                <w:rFonts w:ascii="Joost" w:hAnsi="Joost"/>
                <w:b/>
                <w:bCs/>
                <w:sz w:val="23"/>
                <w:szCs w:val="23"/>
              </w:rPr>
              <w:t xml:space="preserve">jos ne </w:t>
            </w:r>
            <w:r w:rsidR="2D3F37F7" w:rsidRPr="00D11C08">
              <w:rPr>
                <w:rFonts w:ascii="Joost" w:hAnsi="Joost"/>
                <w:b/>
                <w:bCs/>
                <w:sz w:val="23"/>
                <w:szCs w:val="23"/>
              </w:rPr>
              <w:t>mažiau kaip 11 pap</w:t>
            </w:r>
            <w:r w:rsidR="198E1205" w:rsidRPr="00D11C08">
              <w:rPr>
                <w:rFonts w:ascii="Joost" w:hAnsi="Joost"/>
                <w:b/>
                <w:bCs/>
                <w:sz w:val="23"/>
                <w:szCs w:val="23"/>
              </w:rPr>
              <w:t>i</w:t>
            </w:r>
            <w:r w:rsidR="2D3F37F7" w:rsidRPr="00D11C08">
              <w:rPr>
                <w:rFonts w:ascii="Joost" w:hAnsi="Joost"/>
                <w:b/>
                <w:bCs/>
                <w:sz w:val="23"/>
                <w:szCs w:val="23"/>
              </w:rPr>
              <w:t>ldomų</w:t>
            </w:r>
            <w:r w:rsidR="158D5F7F" w:rsidRPr="00D11C08">
              <w:rPr>
                <w:rFonts w:ascii="Joost" w:hAnsi="Joost"/>
                <w:b/>
                <w:bCs/>
                <w:sz w:val="23"/>
                <w:szCs w:val="23"/>
              </w:rPr>
              <w:t xml:space="preserve"> psichikos ir elgesio sutrikimų d</w:t>
            </w:r>
            <w:r w:rsidR="00BA0283" w:rsidRPr="00D11C08">
              <w:rPr>
                <w:rFonts w:ascii="Joost" w:hAnsi="Joost"/>
                <w:b/>
                <w:bCs/>
                <w:sz w:val="23"/>
                <w:szCs w:val="23"/>
              </w:rPr>
              <w:t xml:space="preserve">iagnostikos ir gydymo metodikų </w:t>
            </w:r>
            <w:r w:rsidR="158D5F7F" w:rsidRPr="00D11C08">
              <w:rPr>
                <w:rFonts w:ascii="Joost" w:hAnsi="Joost"/>
                <w:b/>
                <w:bCs/>
                <w:sz w:val="23"/>
                <w:szCs w:val="23"/>
              </w:rPr>
              <w:t>pritaikymų Lietuvoje</w:t>
            </w:r>
            <w:r w:rsidR="2D3F37F7" w:rsidRPr="00D11C08">
              <w:rPr>
                <w:rFonts w:ascii="Joost" w:hAnsi="Joost"/>
                <w:b/>
                <w:bCs/>
                <w:sz w:val="23"/>
                <w:szCs w:val="23"/>
              </w:rPr>
              <w:t xml:space="preserve"> </w:t>
            </w:r>
          </w:p>
        </w:tc>
        <w:tc>
          <w:tcPr>
            <w:tcW w:w="6489" w:type="dxa"/>
            <w:tcMar>
              <w:left w:w="57" w:type="dxa"/>
              <w:right w:w="57" w:type="dxa"/>
            </w:tcMar>
          </w:tcPr>
          <w:p w14:paraId="3F95F8A1" w14:textId="73F00690" w:rsidR="00CD2BBE" w:rsidRPr="00D11C08" w:rsidRDefault="0ADB91E8" w:rsidP="001C64A3">
            <w:pPr>
              <w:shd w:val="clear" w:color="auto" w:fill="FFFFFF" w:themeFill="background1"/>
              <w:spacing w:after="0" w:line="240" w:lineRule="auto"/>
              <w:ind w:left="57" w:right="57"/>
              <w:jc w:val="both"/>
              <w:rPr>
                <w:rFonts w:ascii="Joost" w:hAnsi="Joost"/>
                <w:sz w:val="23"/>
                <w:szCs w:val="23"/>
              </w:rPr>
            </w:pPr>
            <w:r w:rsidRPr="00D11C08">
              <w:rPr>
                <w:rFonts w:ascii="Joost" w:hAnsi="Joost"/>
                <w:sz w:val="23"/>
                <w:szCs w:val="23"/>
              </w:rPr>
              <w:t xml:space="preserve">Paslaugų teikėjas turi </w:t>
            </w:r>
            <w:r w:rsidR="3B374E93" w:rsidRPr="00D11C08">
              <w:rPr>
                <w:rFonts w:ascii="Joost" w:hAnsi="Joost"/>
                <w:sz w:val="23"/>
                <w:szCs w:val="23"/>
              </w:rPr>
              <w:t>sut</w:t>
            </w:r>
            <w:r w:rsidRPr="00D11C08">
              <w:rPr>
                <w:rFonts w:ascii="Joost" w:hAnsi="Joost"/>
                <w:sz w:val="23"/>
                <w:szCs w:val="23"/>
              </w:rPr>
              <w:t>eikti ekspertin</w:t>
            </w:r>
            <w:r w:rsidR="00845DF7" w:rsidRPr="00D11C08">
              <w:rPr>
                <w:rFonts w:ascii="Joost" w:hAnsi="Joost"/>
                <w:sz w:val="23"/>
                <w:szCs w:val="23"/>
              </w:rPr>
              <w:t xml:space="preserve">es konsultacijas </w:t>
            </w:r>
            <w:r w:rsidRPr="00D11C08">
              <w:rPr>
                <w:rFonts w:ascii="Joost" w:hAnsi="Joost"/>
                <w:sz w:val="23"/>
                <w:szCs w:val="23"/>
              </w:rPr>
              <w:t>ne mažiau kaip 11</w:t>
            </w:r>
            <w:r w:rsidR="00F81D8A" w:rsidRPr="00D11C08">
              <w:rPr>
                <w:rFonts w:ascii="Joost" w:hAnsi="Joost"/>
                <w:sz w:val="23"/>
                <w:szCs w:val="23"/>
              </w:rPr>
              <w:t xml:space="preserve"> (vienuolikai)</w:t>
            </w:r>
            <w:r w:rsidRPr="00D11C08">
              <w:rPr>
                <w:rFonts w:ascii="Joost" w:hAnsi="Joost"/>
                <w:sz w:val="23"/>
                <w:szCs w:val="23"/>
              </w:rPr>
              <w:t xml:space="preserve"> papildomų psichikos </w:t>
            </w:r>
            <w:r w:rsidR="1E8151FB" w:rsidRPr="00D11C08">
              <w:rPr>
                <w:rFonts w:ascii="Joost" w:hAnsi="Joost"/>
                <w:sz w:val="23"/>
                <w:szCs w:val="23"/>
              </w:rPr>
              <w:t xml:space="preserve">ir elgesio sutrikimų diagnostikos ir gydymo </w:t>
            </w:r>
            <w:r w:rsidR="01387268" w:rsidRPr="00D11C08">
              <w:rPr>
                <w:rFonts w:ascii="Joost" w:hAnsi="Joost"/>
                <w:sz w:val="23"/>
                <w:szCs w:val="23"/>
              </w:rPr>
              <w:t>metodikų</w:t>
            </w:r>
            <w:r w:rsidR="0C3E595A" w:rsidRPr="00D11C08">
              <w:rPr>
                <w:rFonts w:ascii="Joost" w:hAnsi="Joost"/>
                <w:sz w:val="23"/>
                <w:szCs w:val="23"/>
              </w:rPr>
              <w:t xml:space="preserve"> pritaikomų Lietuvoje</w:t>
            </w:r>
            <w:r w:rsidRPr="00D11C08">
              <w:rPr>
                <w:rFonts w:ascii="Joost" w:hAnsi="Joost"/>
                <w:sz w:val="23"/>
                <w:szCs w:val="23"/>
              </w:rPr>
              <w:t xml:space="preserve"> </w:t>
            </w:r>
            <w:r w:rsidR="53D7CB57" w:rsidRPr="00D11C08">
              <w:rPr>
                <w:rFonts w:ascii="Joost" w:hAnsi="Joost"/>
                <w:sz w:val="23"/>
                <w:szCs w:val="23"/>
              </w:rPr>
              <w:t>(</w:t>
            </w:r>
            <w:r w:rsidRPr="00D11C08">
              <w:rPr>
                <w:rFonts w:ascii="Joost" w:hAnsi="Joost"/>
                <w:sz w:val="23"/>
                <w:szCs w:val="23"/>
              </w:rPr>
              <w:t>papildomai prie 2</w:t>
            </w:r>
            <w:r w:rsidR="4766A470" w:rsidRPr="00D11C08">
              <w:rPr>
                <w:rFonts w:ascii="Joost" w:hAnsi="Joost"/>
                <w:sz w:val="23"/>
                <w:szCs w:val="23"/>
              </w:rPr>
              <w:t xml:space="preserve"> </w:t>
            </w:r>
            <w:r w:rsidR="2FF9F83D" w:rsidRPr="00D11C08">
              <w:rPr>
                <w:rFonts w:ascii="Joost" w:hAnsi="Joost"/>
                <w:sz w:val="23"/>
                <w:szCs w:val="23"/>
              </w:rPr>
              <w:t>metodikų</w:t>
            </w:r>
            <w:r w:rsidR="004E2DD3" w:rsidRPr="00D11C08">
              <w:rPr>
                <w:rFonts w:ascii="Joost" w:hAnsi="Joost"/>
                <w:sz w:val="23"/>
                <w:szCs w:val="23"/>
              </w:rPr>
              <w:t xml:space="preserve">, pritaikytų pagal </w:t>
            </w:r>
            <w:r w:rsidR="008950B8" w:rsidRPr="00D11C08">
              <w:rPr>
                <w:rFonts w:ascii="Joost" w:hAnsi="Joost"/>
                <w:sz w:val="23"/>
                <w:szCs w:val="23"/>
              </w:rPr>
              <w:t>paslaugas, aprašytas 2.3</w:t>
            </w:r>
            <w:r w:rsidR="00B70FDE">
              <w:rPr>
                <w:rFonts w:ascii="Joost" w:hAnsi="Joost"/>
                <w:sz w:val="23"/>
                <w:szCs w:val="23"/>
              </w:rPr>
              <w:t xml:space="preserve"> p.</w:t>
            </w:r>
            <w:r w:rsidR="2FF9F83D" w:rsidRPr="00D11C08">
              <w:rPr>
                <w:rFonts w:ascii="Joost" w:hAnsi="Joost"/>
                <w:sz w:val="23"/>
                <w:szCs w:val="23"/>
              </w:rPr>
              <w:t>)</w:t>
            </w:r>
            <w:r w:rsidRPr="00D11C08">
              <w:rPr>
                <w:rFonts w:ascii="Joost" w:hAnsi="Joost"/>
                <w:sz w:val="23"/>
                <w:szCs w:val="23"/>
              </w:rPr>
              <w:t xml:space="preserve">. Kiekvienai iš 11 papildomų </w:t>
            </w:r>
            <w:r w:rsidR="6D02E8B2" w:rsidRPr="00D11C08">
              <w:rPr>
                <w:rFonts w:ascii="Joost" w:hAnsi="Joost"/>
                <w:sz w:val="23"/>
                <w:szCs w:val="23"/>
              </w:rPr>
              <w:t>metodikų</w:t>
            </w:r>
            <w:r w:rsidRPr="00D11C08">
              <w:rPr>
                <w:rFonts w:ascii="Joost" w:hAnsi="Joost"/>
                <w:sz w:val="23"/>
                <w:szCs w:val="23"/>
              </w:rPr>
              <w:t xml:space="preserve"> Paslaugų teikėjas turi suteikti ne mažiau kaip 12 valandų ekspertin</w:t>
            </w:r>
            <w:r w:rsidR="3D136CEF" w:rsidRPr="00D11C08">
              <w:rPr>
                <w:rFonts w:ascii="Joost" w:hAnsi="Joost"/>
                <w:sz w:val="23"/>
                <w:szCs w:val="23"/>
              </w:rPr>
              <w:t>ių</w:t>
            </w:r>
            <w:r w:rsidRPr="00D11C08">
              <w:rPr>
                <w:rFonts w:ascii="Joost" w:hAnsi="Joost"/>
                <w:sz w:val="23"/>
                <w:szCs w:val="23"/>
              </w:rPr>
              <w:t xml:space="preserve"> konsultacij</w:t>
            </w:r>
            <w:r w:rsidR="287725FB" w:rsidRPr="00D11C08">
              <w:rPr>
                <w:rFonts w:ascii="Joost" w:hAnsi="Joost"/>
                <w:sz w:val="23"/>
                <w:szCs w:val="23"/>
              </w:rPr>
              <w:t>ų</w:t>
            </w:r>
            <w:r w:rsidRPr="00D11C08">
              <w:rPr>
                <w:rFonts w:ascii="Joost" w:hAnsi="Joost"/>
                <w:sz w:val="23"/>
                <w:szCs w:val="23"/>
              </w:rPr>
              <w:t xml:space="preserve">, </w:t>
            </w:r>
            <w:r w:rsidR="291CBAE3" w:rsidRPr="00D11C08">
              <w:rPr>
                <w:rFonts w:ascii="Joost" w:hAnsi="Joost"/>
                <w:sz w:val="23"/>
                <w:szCs w:val="23"/>
              </w:rPr>
              <w:t>apimant</w:t>
            </w:r>
            <w:r w:rsidRPr="00D11C08">
              <w:rPr>
                <w:rFonts w:ascii="Joost" w:hAnsi="Joost"/>
                <w:sz w:val="23"/>
                <w:szCs w:val="23"/>
              </w:rPr>
              <w:t xml:space="preserve"> pagrindinius adaptavimo proceso etapus: </w:t>
            </w:r>
          </w:p>
          <w:p w14:paraId="1F488B8A" w14:textId="68507764" w:rsidR="00CD2BBE" w:rsidRPr="00D11C08" w:rsidRDefault="690436EE" w:rsidP="001C64A3">
            <w:pPr>
              <w:shd w:val="clear" w:color="auto" w:fill="FFFFFF" w:themeFill="background1"/>
              <w:spacing w:after="0" w:line="240" w:lineRule="auto"/>
              <w:ind w:left="57" w:right="57"/>
              <w:jc w:val="both"/>
              <w:rPr>
                <w:rFonts w:ascii="Joost" w:hAnsi="Joost"/>
                <w:sz w:val="23"/>
                <w:szCs w:val="23"/>
              </w:rPr>
            </w:pPr>
            <w:r w:rsidRPr="00D11C08">
              <w:rPr>
                <w:rFonts w:ascii="Joost" w:hAnsi="Joost"/>
                <w:sz w:val="23"/>
                <w:szCs w:val="23"/>
              </w:rPr>
              <w:t xml:space="preserve">1. </w:t>
            </w:r>
            <w:r w:rsidR="0ADB91E8" w:rsidRPr="00D11C08">
              <w:rPr>
                <w:rFonts w:ascii="Joost" w:hAnsi="Joost"/>
                <w:sz w:val="23"/>
                <w:szCs w:val="23"/>
              </w:rPr>
              <w:t xml:space="preserve">Apimties nustatymas. </w:t>
            </w:r>
            <w:r w:rsidR="004D001A" w:rsidRPr="00D11C08">
              <w:rPr>
                <w:rFonts w:ascii="Joost" w:hAnsi="Joost"/>
                <w:sz w:val="23"/>
                <w:szCs w:val="23"/>
              </w:rPr>
              <w:t xml:space="preserve">Ekspertinės konsultacijos </w:t>
            </w:r>
            <w:r w:rsidR="0ADB91E8" w:rsidRPr="00D11C08">
              <w:rPr>
                <w:rFonts w:ascii="Joost" w:hAnsi="Joost"/>
                <w:sz w:val="23"/>
                <w:szCs w:val="23"/>
              </w:rPr>
              <w:t>ir pa</w:t>
            </w:r>
            <w:r w:rsidR="00845DF7" w:rsidRPr="00D11C08">
              <w:rPr>
                <w:rFonts w:ascii="Joost" w:hAnsi="Joost"/>
                <w:sz w:val="23"/>
                <w:szCs w:val="23"/>
              </w:rPr>
              <w:t>galba</w:t>
            </w:r>
            <w:r w:rsidR="0ADB91E8" w:rsidRPr="00D11C08">
              <w:rPr>
                <w:rFonts w:ascii="Joost" w:hAnsi="Joost"/>
                <w:sz w:val="23"/>
                <w:szCs w:val="23"/>
              </w:rPr>
              <w:t xml:space="preserve">: </w:t>
            </w:r>
            <w:r w:rsidR="0AAEBD79" w:rsidRPr="00D11C08">
              <w:rPr>
                <w:rFonts w:ascii="Joost" w:hAnsi="Joost"/>
                <w:sz w:val="23"/>
                <w:szCs w:val="23"/>
              </w:rPr>
              <w:t>metodikos</w:t>
            </w:r>
            <w:r w:rsidR="0ADB91E8" w:rsidRPr="00D11C08">
              <w:rPr>
                <w:rFonts w:ascii="Joost" w:hAnsi="Joost"/>
                <w:sz w:val="23"/>
                <w:szCs w:val="23"/>
              </w:rPr>
              <w:t xml:space="preserve"> apimties apibrėžim</w:t>
            </w:r>
            <w:r w:rsidR="5047F89F" w:rsidRPr="00D11C08">
              <w:rPr>
                <w:rFonts w:ascii="Joost" w:hAnsi="Joost"/>
                <w:sz w:val="23"/>
                <w:szCs w:val="23"/>
              </w:rPr>
              <w:t>ui</w:t>
            </w:r>
            <w:r w:rsidR="0ADB91E8" w:rsidRPr="00D11C08">
              <w:rPr>
                <w:rFonts w:ascii="Joost" w:hAnsi="Joost"/>
                <w:sz w:val="23"/>
                <w:szCs w:val="23"/>
              </w:rPr>
              <w:t xml:space="preserve">; pasirinktos </w:t>
            </w:r>
            <w:r w:rsidR="07521269" w:rsidRPr="00D11C08">
              <w:rPr>
                <w:rFonts w:ascii="Joost" w:hAnsi="Joost"/>
                <w:sz w:val="23"/>
                <w:szCs w:val="23"/>
              </w:rPr>
              <w:t>metodikos</w:t>
            </w:r>
            <w:r w:rsidR="0ADB91E8" w:rsidRPr="00D11C08">
              <w:rPr>
                <w:rFonts w:ascii="Joost" w:hAnsi="Joost"/>
                <w:sz w:val="23"/>
                <w:szCs w:val="23"/>
              </w:rPr>
              <w:t xml:space="preserve"> tinkamumo vertinimui; pagrindinių klausimų ir prioritetinių sričių </w:t>
            </w:r>
            <w:r w:rsidR="60A2E0C5" w:rsidRPr="00D11C08">
              <w:rPr>
                <w:rFonts w:ascii="Joost" w:hAnsi="Joost"/>
                <w:sz w:val="23"/>
                <w:szCs w:val="23"/>
              </w:rPr>
              <w:t>nustatymui</w:t>
            </w:r>
            <w:r w:rsidR="0ADB91E8" w:rsidRPr="00D11C08">
              <w:rPr>
                <w:rFonts w:ascii="Joost" w:hAnsi="Joost"/>
                <w:sz w:val="23"/>
                <w:szCs w:val="23"/>
              </w:rPr>
              <w:t xml:space="preserve">; ekspertų </w:t>
            </w:r>
            <w:r w:rsidR="046C37B0" w:rsidRPr="00D11C08">
              <w:rPr>
                <w:rFonts w:ascii="Joost" w:hAnsi="Joost"/>
                <w:sz w:val="23"/>
                <w:szCs w:val="23"/>
              </w:rPr>
              <w:t>grupės</w:t>
            </w:r>
            <w:r w:rsidR="0ADB91E8" w:rsidRPr="00D11C08">
              <w:rPr>
                <w:rFonts w:ascii="Joost" w:hAnsi="Joost"/>
                <w:sz w:val="23"/>
                <w:szCs w:val="23"/>
              </w:rPr>
              <w:t xml:space="preserve"> konsultavimui.</w:t>
            </w:r>
          </w:p>
          <w:p w14:paraId="3E838F3E" w14:textId="7730AD69" w:rsidR="00CD2BBE" w:rsidRPr="00D11C08" w:rsidRDefault="0ADB91E8" w:rsidP="001C64A3">
            <w:pPr>
              <w:shd w:val="clear" w:color="auto" w:fill="FFFFFF" w:themeFill="background1"/>
              <w:spacing w:after="0" w:line="240" w:lineRule="auto"/>
              <w:ind w:left="57" w:right="57"/>
              <w:jc w:val="both"/>
              <w:rPr>
                <w:rFonts w:ascii="Joost" w:hAnsi="Joost"/>
                <w:sz w:val="23"/>
                <w:szCs w:val="23"/>
              </w:rPr>
            </w:pPr>
            <w:r w:rsidRPr="00D11C08">
              <w:rPr>
                <w:rFonts w:ascii="Joost" w:hAnsi="Joost"/>
                <w:sz w:val="23"/>
                <w:szCs w:val="23"/>
              </w:rPr>
              <w:t xml:space="preserve"> 2</w:t>
            </w:r>
            <w:r w:rsidR="2064A475" w:rsidRPr="00D11C08">
              <w:rPr>
                <w:rFonts w:ascii="Joost" w:hAnsi="Joost"/>
                <w:sz w:val="23"/>
                <w:szCs w:val="23"/>
              </w:rPr>
              <w:t xml:space="preserve">. </w:t>
            </w:r>
            <w:r w:rsidR="0F7480D7" w:rsidRPr="00D11C08">
              <w:rPr>
                <w:rFonts w:ascii="Joost" w:hAnsi="Joost"/>
                <w:sz w:val="23"/>
                <w:szCs w:val="23"/>
              </w:rPr>
              <w:t>M</w:t>
            </w:r>
            <w:r w:rsidR="6F5192C7" w:rsidRPr="00D11C08">
              <w:rPr>
                <w:rFonts w:ascii="Joost" w:hAnsi="Joost"/>
                <w:sz w:val="23"/>
                <w:szCs w:val="23"/>
              </w:rPr>
              <w:t>etodikų</w:t>
            </w:r>
            <w:r w:rsidRPr="00D11C08">
              <w:rPr>
                <w:rFonts w:ascii="Joost" w:hAnsi="Joost"/>
                <w:sz w:val="23"/>
                <w:szCs w:val="23"/>
              </w:rPr>
              <w:t xml:space="preserve"> projektas. Ekspertinė</w:t>
            </w:r>
            <w:r w:rsidR="004D001A" w:rsidRPr="00D11C08">
              <w:rPr>
                <w:rFonts w:ascii="Joost" w:hAnsi="Joost"/>
                <w:sz w:val="23"/>
                <w:szCs w:val="23"/>
              </w:rPr>
              <w:t>s konsultacijos</w:t>
            </w:r>
            <w:r w:rsidRPr="00D11C08">
              <w:rPr>
                <w:rFonts w:ascii="Joost" w:hAnsi="Joost"/>
                <w:sz w:val="23"/>
                <w:szCs w:val="23"/>
              </w:rPr>
              <w:t xml:space="preserve"> ir </w:t>
            </w:r>
            <w:r w:rsidR="00845DF7" w:rsidRPr="00D11C08">
              <w:rPr>
                <w:rFonts w:ascii="Joost" w:hAnsi="Joost"/>
                <w:sz w:val="23"/>
                <w:szCs w:val="23"/>
              </w:rPr>
              <w:t>pagalba</w:t>
            </w:r>
            <w:r w:rsidRPr="00D11C08">
              <w:rPr>
                <w:rFonts w:ascii="Joost" w:hAnsi="Joost"/>
                <w:sz w:val="23"/>
                <w:szCs w:val="23"/>
              </w:rPr>
              <w:t>:</w:t>
            </w:r>
            <w:r w:rsidR="52370F53" w:rsidRPr="00D11C08">
              <w:rPr>
                <w:rFonts w:ascii="Joost" w:hAnsi="Joost"/>
                <w:sz w:val="23"/>
                <w:szCs w:val="23"/>
              </w:rPr>
              <w:t xml:space="preserve"> </w:t>
            </w:r>
            <w:r w:rsidR="310E38FD" w:rsidRPr="00D11C08">
              <w:rPr>
                <w:rFonts w:ascii="Joost" w:hAnsi="Joost"/>
                <w:sz w:val="23"/>
                <w:szCs w:val="23"/>
              </w:rPr>
              <w:t>metodikų</w:t>
            </w:r>
            <w:r w:rsidRPr="00D11C08">
              <w:rPr>
                <w:rFonts w:ascii="Joost" w:hAnsi="Joost"/>
                <w:sz w:val="23"/>
                <w:szCs w:val="23"/>
              </w:rPr>
              <w:t xml:space="preserve"> projekt</w:t>
            </w:r>
            <w:r w:rsidR="13F9E273" w:rsidRPr="00D11C08">
              <w:rPr>
                <w:rFonts w:ascii="Joost" w:hAnsi="Joost"/>
                <w:sz w:val="23"/>
                <w:szCs w:val="23"/>
              </w:rPr>
              <w:t>ų</w:t>
            </w:r>
            <w:r w:rsidRPr="00D11C08">
              <w:rPr>
                <w:rFonts w:ascii="Joost" w:hAnsi="Joost"/>
                <w:sz w:val="23"/>
                <w:szCs w:val="23"/>
              </w:rPr>
              <w:t xml:space="preserve"> peržiūrai; siūlomų  pakeitimų tinkamumo ir atitikties įrodymų vertinimui; pakeitimų pagrindimo ir motyvacijos peržiūrai; </w:t>
            </w:r>
            <w:r w:rsidR="7758F3D3" w:rsidRPr="00D11C08">
              <w:rPr>
                <w:rFonts w:ascii="Joost" w:hAnsi="Joost"/>
                <w:sz w:val="23"/>
                <w:szCs w:val="23"/>
              </w:rPr>
              <w:t xml:space="preserve">konsultavimui </w:t>
            </w:r>
            <w:r w:rsidR="1BE4F1CC" w:rsidRPr="00D11C08">
              <w:rPr>
                <w:rFonts w:ascii="Joost" w:hAnsi="Joost"/>
                <w:sz w:val="23"/>
                <w:szCs w:val="23"/>
              </w:rPr>
              <w:t xml:space="preserve">dėl </w:t>
            </w:r>
            <w:r w:rsidRPr="00D11C08">
              <w:rPr>
                <w:rFonts w:ascii="Joost" w:hAnsi="Joost"/>
                <w:sz w:val="23"/>
                <w:szCs w:val="23"/>
              </w:rPr>
              <w:t>metodologini</w:t>
            </w:r>
            <w:r w:rsidR="4D8D7BE6" w:rsidRPr="00D11C08">
              <w:rPr>
                <w:rFonts w:ascii="Joost" w:hAnsi="Joost"/>
                <w:sz w:val="23"/>
                <w:szCs w:val="23"/>
              </w:rPr>
              <w:t>ų</w:t>
            </w:r>
            <w:r w:rsidRPr="00D11C08">
              <w:rPr>
                <w:rFonts w:ascii="Joost" w:hAnsi="Joost"/>
                <w:sz w:val="23"/>
                <w:szCs w:val="23"/>
              </w:rPr>
              <w:t xml:space="preserve"> klausimų. </w:t>
            </w:r>
          </w:p>
          <w:p w14:paraId="38490AAA" w14:textId="3A0D590A" w:rsidR="00CD2BBE" w:rsidRPr="00D11C08" w:rsidRDefault="690436EE" w:rsidP="001C64A3">
            <w:pPr>
              <w:shd w:val="clear" w:color="auto" w:fill="FFFFFF" w:themeFill="background1"/>
              <w:spacing w:after="0" w:line="240" w:lineRule="auto"/>
              <w:ind w:left="57" w:right="57"/>
              <w:jc w:val="both"/>
              <w:rPr>
                <w:rFonts w:ascii="Joost" w:hAnsi="Joost"/>
                <w:sz w:val="23"/>
                <w:szCs w:val="23"/>
              </w:rPr>
            </w:pPr>
            <w:r w:rsidRPr="00D11C08">
              <w:rPr>
                <w:rFonts w:ascii="Joost" w:hAnsi="Joost"/>
                <w:sz w:val="23"/>
                <w:szCs w:val="23"/>
              </w:rPr>
              <w:lastRenderedPageBreak/>
              <w:t xml:space="preserve">3. </w:t>
            </w:r>
            <w:r w:rsidR="0ADB91E8" w:rsidRPr="00D11C08">
              <w:rPr>
                <w:rFonts w:ascii="Joost" w:hAnsi="Joost"/>
                <w:sz w:val="23"/>
                <w:szCs w:val="23"/>
              </w:rPr>
              <w:t>Galutinė</w:t>
            </w:r>
            <w:r w:rsidR="77B5DFA5" w:rsidRPr="00D11C08">
              <w:rPr>
                <w:rFonts w:ascii="Joost" w:hAnsi="Joost"/>
                <w:sz w:val="23"/>
                <w:szCs w:val="23"/>
              </w:rPr>
              <w:t>s</w:t>
            </w:r>
            <w:r w:rsidR="0ADB91E8" w:rsidRPr="00D11C08">
              <w:rPr>
                <w:rFonts w:ascii="Joost" w:hAnsi="Joost"/>
                <w:sz w:val="23"/>
                <w:szCs w:val="23"/>
              </w:rPr>
              <w:t xml:space="preserve"> </w:t>
            </w:r>
            <w:r w:rsidR="47EA605F" w:rsidRPr="00D11C08">
              <w:rPr>
                <w:rFonts w:ascii="Joost" w:hAnsi="Joost"/>
                <w:sz w:val="23"/>
                <w:szCs w:val="23"/>
              </w:rPr>
              <w:t>metodikos</w:t>
            </w:r>
            <w:r w:rsidR="0ADB91E8" w:rsidRPr="00D11C08">
              <w:rPr>
                <w:rFonts w:ascii="Joost" w:hAnsi="Joost"/>
                <w:sz w:val="23"/>
                <w:szCs w:val="23"/>
              </w:rPr>
              <w:t xml:space="preserve">. </w:t>
            </w:r>
            <w:r w:rsidR="004D001A" w:rsidRPr="00D11C08">
              <w:rPr>
                <w:rFonts w:ascii="Joost" w:hAnsi="Joost"/>
                <w:sz w:val="23"/>
                <w:szCs w:val="23"/>
              </w:rPr>
              <w:t xml:space="preserve">Ekspertinės konsultacijos </w:t>
            </w:r>
            <w:r w:rsidR="0ADB91E8" w:rsidRPr="00D11C08">
              <w:rPr>
                <w:rFonts w:ascii="Joost" w:hAnsi="Joost"/>
                <w:sz w:val="23"/>
                <w:szCs w:val="23"/>
              </w:rPr>
              <w:t xml:space="preserve">ir </w:t>
            </w:r>
            <w:r w:rsidR="00845DF7" w:rsidRPr="00D11C08">
              <w:rPr>
                <w:rFonts w:ascii="Joost" w:hAnsi="Joost"/>
                <w:sz w:val="23"/>
                <w:szCs w:val="23"/>
              </w:rPr>
              <w:t>pagalba</w:t>
            </w:r>
            <w:r w:rsidR="0ADB91E8" w:rsidRPr="00D11C08">
              <w:rPr>
                <w:rFonts w:ascii="Joost" w:hAnsi="Joost"/>
                <w:sz w:val="23"/>
                <w:szCs w:val="23"/>
              </w:rPr>
              <w:t>: galutin</w:t>
            </w:r>
            <w:r w:rsidR="61497646" w:rsidRPr="00D11C08">
              <w:rPr>
                <w:rFonts w:ascii="Joost" w:hAnsi="Joost"/>
                <w:sz w:val="23"/>
                <w:szCs w:val="23"/>
              </w:rPr>
              <w:t>ių</w:t>
            </w:r>
            <w:r w:rsidR="0ADB91E8" w:rsidRPr="00D11C08">
              <w:rPr>
                <w:rFonts w:ascii="Joost" w:hAnsi="Joost"/>
                <w:sz w:val="23"/>
                <w:szCs w:val="23"/>
              </w:rPr>
              <w:t xml:space="preserve"> </w:t>
            </w:r>
            <w:r w:rsidR="5C762B74" w:rsidRPr="00D11C08">
              <w:rPr>
                <w:rFonts w:ascii="Joost" w:hAnsi="Joost"/>
                <w:sz w:val="23"/>
                <w:szCs w:val="23"/>
              </w:rPr>
              <w:t>metodikų</w:t>
            </w:r>
            <w:r w:rsidR="0ADB91E8" w:rsidRPr="00D11C08">
              <w:rPr>
                <w:rFonts w:ascii="Joost" w:hAnsi="Joost"/>
                <w:sz w:val="23"/>
                <w:szCs w:val="23"/>
              </w:rPr>
              <w:t xml:space="preserve"> po  konsultacijų peržiūrai;  galutinėms rekomendacijoms prieš patvirtinimą ir publikavimą. </w:t>
            </w:r>
          </w:p>
        </w:tc>
        <w:tc>
          <w:tcPr>
            <w:tcW w:w="2331" w:type="dxa"/>
            <w:tcMar>
              <w:left w:w="57" w:type="dxa"/>
              <w:right w:w="57" w:type="dxa"/>
            </w:tcMar>
          </w:tcPr>
          <w:p w14:paraId="1EF80384" w14:textId="1399262B" w:rsidR="00CD2BBE" w:rsidRPr="00D11C08" w:rsidRDefault="0ADB91E8" w:rsidP="001C64A3">
            <w:pPr>
              <w:shd w:val="clear" w:color="auto" w:fill="FFFFFF" w:themeFill="background1"/>
              <w:spacing w:after="0" w:line="240" w:lineRule="auto"/>
              <w:ind w:left="57" w:right="57"/>
              <w:jc w:val="both"/>
              <w:rPr>
                <w:rFonts w:ascii="Joost" w:hAnsi="Joost"/>
                <w:sz w:val="23"/>
                <w:szCs w:val="23"/>
              </w:rPr>
            </w:pPr>
            <w:r w:rsidRPr="00D11C08">
              <w:rPr>
                <w:rFonts w:ascii="Joost" w:hAnsi="Joost"/>
                <w:sz w:val="23"/>
                <w:szCs w:val="23"/>
              </w:rPr>
              <w:lastRenderedPageBreak/>
              <w:t>1. Rašytinės ekspertinės konsultacijos ir (arba) konsultacijų įrašai kiekvienai iš 11 papildomų</w:t>
            </w:r>
            <w:r w:rsidR="1AFBE788" w:rsidRPr="00D11C08">
              <w:rPr>
                <w:rFonts w:ascii="Joost" w:hAnsi="Joost"/>
                <w:sz w:val="23"/>
                <w:szCs w:val="23"/>
              </w:rPr>
              <w:t xml:space="preserve"> rengiamų</w:t>
            </w:r>
            <w:r w:rsidRPr="00D11C08">
              <w:rPr>
                <w:rFonts w:ascii="Joost" w:hAnsi="Joost"/>
                <w:sz w:val="23"/>
                <w:szCs w:val="23"/>
              </w:rPr>
              <w:t xml:space="preserve"> </w:t>
            </w:r>
            <w:r w:rsidR="5395AEA5" w:rsidRPr="00D11C08">
              <w:rPr>
                <w:rFonts w:ascii="Joost" w:hAnsi="Joost"/>
                <w:sz w:val="23"/>
                <w:szCs w:val="23"/>
              </w:rPr>
              <w:t>metodikų</w:t>
            </w:r>
            <w:r w:rsidR="375527BC" w:rsidRPr="00D11C08">
              <w:rPr>
                <w:rFonts w:ascii="Joost" w:hAnsi="Joost"/>
                <w:sz w:val="23"/>
                <w:szCs w:val="23"/>
              </w:rPr>
              <w:t>.</w:t>
            </w:r>
            <w:r w:rsidRPr="00D11C08">
              <w:rPr>
                <w:rFonts w:ascii="Joost" w:hAnsi="Joost"/>
                <w:sz w:val="23"/>
                <w:szCs w:val="23"/>
              </w:rPr>
              <w:t xml:space="preserve"> </w:t>
            </w:r>
          </w:p>
          <w:p w14:paraId="2301B262" w14:textId="68D8FAB6" w:rsidR="00CD2BBE" w:rsidRPr="00D11C08" w:rsidRDefault="28C2A19C" w:rsidP="001C64A3">
            <w:pPr>
              <w:shd w:val="clear" w:color="auto" w:fill="FFFFFF" w:themeFill="background1"/>
              <w:spacing w:after="0" w:line="240" w:lineRule="auto"/>
              <w:ind w:left="57" w:right="57"/>
              <w:jc w:val="both"/>
              <w:rPr>
                <w:rFonts w:ascii="Joost" w:hAnsi="Joost"/>
                <w:sz w:val="23"/>
                <w:szCs w:val="23"/>
              </w:rPr>
            </w:pPr>
            <w:r w:rsidRPr="00D11C08">
              <w:rPr>
                <w:rFonts w:ascii="Joost" w:hAnsi="Joost"/>
                <w:sz w:val="23"/>
                <w:szCs w:val="23"/>
              </w:rPr>
              <w:t xml:space="preserve">2. </w:t>
            </w:r>
            <w:r w:rsidR="69C31B2A" w:rsidRPr="00D11C08">
              <w:rPr>
                <w:rFonts w:ascii="Joost" w:hAnsi="Joost"/>
                <w:sz w:val="23"/>
                <w:szCs w:val="23"/>
              </w:rPr>
              <w:t>A</w:t>
            </w:r>
            <w:r w:rsidRPr="00D11C08">
              <w:rPr>
                <w:rFonts w:ascii="Joost" w:hAnsi="Joost"/>
                <w:sz w:val="23"/>
                <w:szCs w:val="23"/>
              </w:rPr>
              <w:t>taskaita apie suteikt</w:t>
            </w:r>
            <w:r w:rsidR="00B96C70" w:rsidRPr="00D11C08">
              <w:rPr>
                <w:rFonts w:ascii="Joost" w:hAnsi="Joost"/>
                <w:sz w:val="23"/>
                <w:szCs w:val="23"/>
              </w:rPr>
              <w:t>as ekspertines konsultacijas</w:t>
            </w:r>
            <w:r w:rsidRPr="00D11C08">
              <w:rPr>
                <w:rFonts w:ascii="Joost" w:hAnsi="Joost"/>
                <w:sz w:val="23"/>
                <w:szCs w:val="23"/>
              </w:rPr>
              <w:t>.</w:t>
            </w:r>
          </w:p>
          <w:p w14:paraId="3C5D77E6" w14:textId="6F5517B5" w:rsidR="00CD2BBE" w:rsidRPr="00D11C08" w:rsidRDefault="28C2A19C" w:rsidP="001C64A3">
            <w:pPr>
              <w:shd w:val="clear" w:color="auto" w:fill="FFFFFF" w:themeFill="background1"/>
              <w:spacing w:after="0" w:line="240" w:lineRule="auto"/>
              <w:ind w:left="57" w:right="57"/>
              <w:jc w:val="both"/>
              <w:rPr>
                <w:rFonts w:ascii="Joost" w:hAnsi="Joost"/>
                <w:sz w:val="23"/>
                <w:szCs w:val="23"/>
              </w:rPr>
            </w:pPr>
            <w:r w:rsidRPr="00D11C08">
              <w:rPr>
                <w:rFonts w:ascii="Joost" w:hAnsi="Joost"/>
                <w:sz w:val="23"/>
                <w:szCs w:val="23"/>
              </w:rPr>
              <w:t xml:space="preserve"> Visi rezultatai turi būti suderinti su Perkančiąja organizacija.</w:t>
            </w:r>
          </w:p>
        </w:tc>
        <w:tc>
          <w:tcPr>
            <w:tcW w:w="2655" w:type="dxa"/>
            <w:tcMar>
              <w:left w:w="57" w:type="dxa"/>
              <w:right w:w="57" w:type="dxa"/>
            </w:tcMar>
          </w:tcPr>
          <w:p w14:paraId="3B9B6613" w14:textId="1CF7856E" w:rsidR="00CD2BBE" w:rsidRPr="00D11C08" w:rsidRDefault="00982EAA" w:rsidP="001C64A3">
            <w:pPr>
              <w:shd w:val="clear" w:color="auto" w:fill="FFFFFF" w:themeFill="background1"/>
              <w:tabs>
                <w:tab w:val="left" w:pos="197"/>
              </w:tabs>
              <w:spacing w:after="0" w:line="240" w:lineRule="auto"/>
              <w:ind w:left="57" w:right="57"/>
              <w:jc w:val="both"/>
              <w:rPr>
                <w:rFonts w:ascii="Joost" w:hAnsi="Joost"/>
                <w:sz w:val="23"/>
                <w:szCs w:val="23"/>
              </w:rPr>
            </w:pPr>
            <w:r w:rsidRPr="00D11C08">
              <w:rPr>
                <w:rFonts w:ascii="Joost" w:hAnsi="Joost"/>
                <w:sz w:val="23"/>
                <w:szCs w:val="23"/>
              </w:rPr>
              <w:t>Ekspertinės k</w:t>
            </w:r>
            <w:r w:rsidR="004E0306" w:rsidRPr="00D11C08">
              <w:rPr>
                <w:rFonts w:ascii="Joost" w:hAnsi="Joost"/>
                <w:sz w:val="23"/>
                <w:szCs w:val="23"/>
              </w:rPr>
              <w:t>onsultaci</w:t>
            </w:r>
            <w:r w:rsidRPr="00D11C08">
              <w:rPr>
                <w:rFonts w:ascii="Joost" w:hAnsi="Joost"/>
                <w:sz w:val="23"/>
                <w:szCs w:val="23"/>
              </w:rPr>
              <w:t xml:space="preserve">jos </w:t>
            </w:r>
            <w:r w:rsidR="004E0306" w:rsidRPr="00D11C08">
              <w:rPr>
                <w:rFonts w:ascii="Joost" w:hAnsi="Joost"/>
                <w:sz w:val="23"/>
                <w:szCs w:val="23"/>
              </w:rPr>
              <w:t>teikiamos</w:t>
            </w:r>
            <w:r w:rsidR="534BE88F" w:rsidRPr="00D11C08">
              <w:rPr>
                <w:rFonts w:ascii="Joost" w:hAnsi="Joost"/>
                <w:sz w:val="23"/>
                <w:szCs w:val="23"/>
              </w:rPr>
              <w:t xml:space="preserve"> per laikotarpį</w:t>
            </w:r>
            <w:r w:rsidR="391082BD" w:rsidRPr="00D11C08">
              <w:rPr>
                <w:rFonts w:ascii="Joost" w:hAnsi="Joost"/>
                <w:sz w:val="23"/>
                <w:szCs w:val="23"/>
              </w:rPr>
              <w:t xml:space="preserve"> tarp 1</w:t>
            </w:r>
            <w:r w:rsidR="3BF57FD0" w:rsidRPr="00D11C08">
              <w:rPr>
                <w:rFonts w:ascii="Joost" w:hAnsi="Joost"/>
                <w:sz w:val="23"/>
                <w:szCs w:val="23"/>
              </w:rPr>
              <w:t>6</w:t>
            </w:r>
            <w:r w:rsidR="3BCB6D13" w:rsidRPr="00D11C08">
              <w:rPr>
                <w:rFonts w:ascii="Joost" w:hAnsi="Joost"/>
                <w:sz w:val="23"/>
                <w:szCs w:val="23"/>
              </w:rPr>
              <w:t>-to</w:t>
            </w:r>
            <w:r w:rsidR="391082BD" w:rsidRPr="00D11C08">
              <w:rPr>
                <w:rFonts w:ascii="Joost" w:hAnsi="Joost"/>
                <w:sz w:val="23"/>
                <w:szCs w:val="23"/>
              </w:rPr>
              <w:t xml:space="preserve"> </w:t>
            </w:r>
            <w:r w:rsidR="6D7160D3" w:rsidRPr="00D11C08">
              <w:rPr>
                <w:rFonts w:ascii="Joost" w:hAnsi="Joost"/>
                <w:sz w:val="23"/>
                <w:szCs w:val="23"/>
              </w:rPr>
              <w:t>ir</w:t>
            </w:r>
            <w:r w:rsidR="391082BD" w:rsidRPr="00D11C08">
              <w:rPr>
                <w:rFonts w:ascii="Joost" w:hAnsi="Joost"/>
                <w:sz w:val="23"/>
                <w:szCs w:val="23"/>
              </w:rPr>
              <w:t xml:space="preserve"> 21</w:t>
            </w:r>
            <w:r w:rsidR="4CCA8519" w:rsidRPr="00D11C08">
              <w:rPr>
                <w:rFonts w:ascii="Joost" w:hAnsi="Joost"/>
                <w:sz w:val="23"/>
                <w:szCs w:val="23"/>
              </w:rPr>
              <w:t>-o</w:t>
            </w:r>
            <w:r w:rsidR="391082BD" w:rsidRPr="00D11C08">
              <w:rPr>
                <w:rFonts w:ascii="Joost" w:hAnsi="Joost"/>
                <w:sz w:val="23"/>
                <w:szCs w:val="23"/>
              </w:rPr>
              <w:t xml:space="preserve"> mėn</w:t>
            </w:r>
            <w:r w:rsidR="0996C930" w:rsidRPr="00D11C08">
              <w:rPr>
                <w:rFonts w:ascii="Joost" w:hAnsi="Joost"/>
                <w:sz w:val="23"/>
                <w:szCs w:val="23"/>
              </w:rPr>
              <w:t>.</w:t>
            </w:r>
            <w:r w:rsidR="391082BD" w:rsidRPr="00D11C08">
              <w:rPr>
                <w:rFonts w:ascii="Joost" w:hAnsi="Joost"/>
                <w:sz w:val="23"/>
                <w:szCs w:val="23"/>
              </w:rPr>
              <w:t xml:space="preserve"> nuo Sutarties įsigaliojimo dienos. Terminas Perkančiajai organizacijai pastaboms pateikti ir Paslaugų teikėjui joms ištaisyti yra </w:t>
            </w:r>
            <w:r w:rsidR="00342624" w:rsidRPr="00D11C08">
              <w:rPr>
                <w:rFonts w:ascii="Joost" w:hAnsi="Joost"/>
                <w:sz w:val="23"/>
                <w:szCs w:val="23"/>
              </w:rPr>
              <w:t>5 darbo dienos</w:t>
            </w:r>
            <w:r w:rsidR="391082BD" w:rsidRPr="00D11C08">
              <w:rPr>
                <w:rFonts w:ascii="Joost" w:hAnsi="Joost"/>
                <w:sz w:val="23"/>
                <w:szCs w:val="23"/>
              </w:rPr>
              <w:t xml:space="preserve"> (jeigu nėra susitariama kitaip).</w:t>
            </w:r>
          </w:p>
        </w:tc>
      </w:tr>
    </w:tbl>
    <w:p w14:paraId="49CE8615" w14:textId="77777777" w:rsidR="009D156D" w:rsidRPr="00D11C08" w:rsidRDefault="009D156D" w:rsidP="008E49FE">
      <w:pPr>
        <w:shd w:val="clear" w:color="auto" w:fill="FFFFFF" w:themeFill="background1"/>
        <w:tabs>
          <w:tab w:val="left" w:pos="709"/>
          <w:tab w:val="left" w:pos="851"/>
          <w:tab w:val="left" w:pos="993"/>
          <w:tab w:val="left" w:pos="1134"/>
          <w:tab w:val="left" w:pos="1276"/>
          <w:tab w:val="left" w:pos="1418"/>
          <w:tab w:val="left" w:pos="1560"/>
        </w:tabs>
        <w:autoSpaceDN w:val="0"/>
        <w:spacing w:after="0" w:line="240" w:lineRule="auto"/>
        <w:textAlignment w:val="baseline"/>
        <w:rPr>
          <w:rFonts w:ascii="Joost" w:eastAsia="Calibri" w:hAnsi="Joost"/>
          <w:sz w:val="23"/>
          <w:szCs w:val="23"/>
        </w:rPr>
        <w:sectPr w:rsidR="009D156D" w:rsidRPr="00D11C08" w:rsidSect="007747C9">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6838" w:h="11906" w:orient="landscape"/>
          <w:pgMar w:top="1701" w:right="1134" w:bottom="567" w:left="1134" w:header="567" w:footer="567" w:gutter="0"/>
          <w:pgNumType w:start="1"/>
          <w:cols w:space="1296"/>
          <w:titlePg/>
          <w:docGrid w:linePitch="360"/>
        </w:sectPr>
      </w:pPr>
    </w:p>
    <w:p w14:paraId="50BA8516" w14:textId="77777777" w:rsidR="009B27BC" w:rsidRPr="00D11C08" w:rsidRDefault="009B27BC" w:rsidP="008E49FE">
      <w:pPr>
        <w:shd w:val="clear" w:color="auto" w:fill="FFFFFF" w:themeFill="background1"/>
        <w:tabs>
          <w:tab w:val="left" w:pos="709"/>
          <w:tab w:val="left" w:pos="851"/>
          <w:tab w:val="left" w:pos="993"/>
          <w:tab w:val="left" w:pos="1134"/>
          <w:tab w:val="left" w:pos="1276"/>
          <w:tab w:val="left" w:pos="1418"/>
          <w:tab w:val="left" w:pos="1560"/>
        </w:tabs>
        <w:autoSpaceDN w:val="0"/>
        <w:spacing w:after="0" w:line="240" w:lineRule="auto"/>
        <w:textAlignment w:val="baseline"/>
        <w:rPr>
          <w:rFonts w:ascii="Joost" w:eastAsia="Calibri" w:hAnsi="Joost"/>
          <w:sz w:val="23"/>
          <w:szCs w:val="23"/>
        </w:rPr>
      </w:pPr>
    </w:p>
    <w:p w14:paraId="2E349B4A" w14:textId="765D4A04" w:rsidR="015AD610" w:rsidRPr="00D11C08" w:rsidRDefault="015AD610" w:rsidP="008E49FE">
      <w:pPr>
        <w:pStyle w:val="ListParagraph"/>
        <w:numPr>
          <w:ilvl w:val="0"/>
          <w:numId w:val="8"/>
        </w:numPr>
        <w:shd w:val="clear" w:color="auto" w:fill="FFFFFF" w:themeFill="background1"/>
        <w:tabs>
          <w:tab w:val="left" w:pos="284"/>
        </w:tabs>
        <w:ind w:left="0" w:firstLine="0"/>
        <w:jc w:val="center"/>
        <w:rPr>
          <w:rFonts w:ascii="Joost" w:hAnsi="Joost" w:cstheme="minorBidi"/>
          <w:b/>
          <w:bCs/>
          <w:color w:val="000000" w:themeColor="text1"/>
          <w:sz w:val="23"/>
          <w:szCs w:val="23"/>
        </w:rPr>
      </w:pPr>
      <w:r w:rsidRPr="00D11C08">
        <w:rPr>
          <w:rFonts w:ascii="Joost" w:hAnsi="Joost" w:cstheme="minorBidi"/>
          <w:b/>
          <w:bCs/>
          <w:color w:val="000000" w:themeColor="text1"/>
          <w:sz w:val="23"/>
          <w:szCs w:val="23"/>
        </w:rPr>
        <w:t>TERMINAI IR REZULTATŲ DERINIMAS</w:t>
      </w:r>
    </w:p>
    <w:p w14:paraId="42BAB1AC" w14:textId="20DC9355" w:rsidR="4C6297A8" w:rsidRPr="00D11C08" w:rsidRDefault="4C6297A8" w:rsidP="008E49FE">
      <w:pPr>
        <w:pStyle w:val="ListParagraph"/>
        <w:shd w:val="clear" w:color="auto" w:fill="FFFFFF" w:themeFill="background1"/>
        <w:tabs>
          <w:tab w:val="left" w:pos="284"/>
        </w:tabs>
        <w:ind w:left="0"/>
        <w:jc w:val="center"/>
        <w:rPr>
          <w:rFonts w:ascii="Joost" w:hAnsi="Joost" w:cstheme="minorBidi"/>
          <w:b/>
          <w:bCs/>
          <w:color w:val="000000" w:themeColor="text1"/>
          <w:sz w:val="23"/>
          <w:szCs w:val="23"/>
        </w:rPr>
      </w:pPr>
    </w:p>
    <w:p w14:paraId="475B1A57" w14:textId="4CB7C756" w:rsidR="005C1252" w:rsidRPr="00D11C08" w:rsidRDefault="005C1252" w:rsidP="008E49FE">
      <w:pPr>
        <w:pStyle w:val="ListParagraph"/>
        <w:numPr>
          <w:ilvl w:val="1"/>
          <w:numId w:val="10"/>
        </w:numPr>
        <w:shd w:val="clear" w:color="auto" w:fill="FFFFFF" w:themeFill="background1"/>
        <w:rPr>
          <w:rFonts w:ascii="Joost" w:hAnsi="Joost" w:cstheme="minorBidi"/>
          <w:sz w:val="23"/>
          <w:szCs w:val="23"/>
        </w:rPr>
      </w:pPr>
      <w:r w:rsidRPr="00D11C08">
        <w:rPr>
          <w:rFonts w:ascii="Joost" w:hAnsi="Joost" w:cstheme="minorBidi"/>
          <w:sz w:val="23"/>
          <w:szCs w:val="23"/>
        </w:rPr>
        <w:t xml:space="preserve">Visi rezultatai turi būti parengti ir pateikti </w:t>
      </w:r>
      <w:r w:rsidR="00AD43C4" w:rsidRPr="00D11C08">
        <w:rPr>
          <w:rFonts w:ascii="Joost" w:hAnsi="Joost" w:cstheme="minorBidi"/>
          <w:sz w:val="23"/>
          <w:szCs w:val="23"/>
        </w:rPr>
        <w:t>LMB</w:t>
      </w:r>
      <w:r w:rsidRPr="00D11C08">
        <w:rPr>
          <w:rFonts w:ascii="Joost" w:hAnsi="Joost" w:cstheme="minorBidi"/>
          <w:sz w:val="23"/>
          <w:szCs w:val="23"/>
        </w:rPr>
        <w:t xml:space="preserve"> derinimui iki terminų, kurie nurodyti </w:t>
      </w:r>
      <w:r w:rsidR="00297A96" w:rsidRPr="00D11C08">
        <w:rPr>
          <w:rFonts w:ascii="Joost" w:hAnsi="Joost" w:cstheme="minorBidi"/>
          <w:sz w:val="23"/>
          <w:szCs w:val="23"/>
        </w:rPr>
        <w:t>6</w:t>
      </w:r>
      <w:r w:rsidR="00AD43C4" w:rsidRPr="00D11C08">
        <w:rPr>
          <w:rFonts w:ascii="Joost" w:hAnsi="Joost" w:cstheme="minorBidi"/>
          <w:sz w:val="23"/>
          <w:szCs w:val="23"/>
        </w:rPr>
        <w:t xml:space="preserve"> </w:t>
      </w:r>
      <w:r w:rsidRPr="00D11C08">
        <w:rPr>
          <w:rFonts w:ascii="Joost" w:hAnsi="Joost" w:cstheme="minorBidi"/>
          <w:sz w:val="23"/>
          <w:szCs w:val="23"/>
        </w:rPr>
        <w:t>skyriuje.</w:t>
      </w:r>
      <w:r w:rsidR="00120D5C" w:rsidRPr="00D11C08">
        <w:rPr>
          <w:rFonts w:ascii="Joost" w:hAnsi="Joost" w:cstheme="minorBidi"/>
          <w:sz w:val="23"/>
          <w:szCs w:val="23"/>
        </w:rPr>
        <w:t xml:space="preserve"> </w:t>
      </w:r>
    </w:p>
    <w:p w14:paraId="2E56C4F7" w14:textId="77777777" w:rsidR="00976240" w:rsidRPr="00D11C08" w:rsidRDefault="66BA0C5E" w:rsidP="008E49FE">
      <w:pPr>
        <w:pStyle w:val="ListParagraph"/>
        <w:numPr>
          <w:ilvl w:val="1"/>
          <w:numId w:val="10"/>
        </w:numPr>
        <w:shd w:val="clear" w:color="auto" w:fill="FFFFFF" w:themeFill="background1"/>
        <w:rPr>
          <w:rFonts w:ascii="Joost" w:hAnsi="Joost" w:cstheme="minorBidi"/>
          <w:sz w:val="23"/>
          <w:szCs w:val="23"/>
        </w:rPr>
      </w:pPr>
      <w:r w:rsidRPr="00D11C08">
        <w:rPr>
          <w:rFonts w:ascii="Joost" w:hAnsi="Joost" w:cstheme="minorBidi"/>
          <w:sz w:val="23"/>
          <w:szCs w:val="23"/>
        </w:rPr>
        <w:t>Bendras paslaugų teikimo laikotarpis — 21 (dvidešimt vienas) mėnuo nuo Sutarties įsigaliojimo dienos</w:t>
      </w:r>
      <w:r w:rsidR="5F60965C" w:rsidRPr="00D11C08">
        <w:rPr>
          <w:rFonts w:ascii="Joost" w:hAnsi="Joost" w:cstheme="minorBidi"/>
          <w:sz w:val="23"/>
          <w:szCs w:val="23"/>
        </w:rPr>
        <w:t xml:space="preserve">, bet ne ilgiau kaip iki </w:t>
      </w:r>
      <w:r w:rsidR="0013440D" w:rsidRPr="00D11C08">
        <w:rPr>
          <w:rFonts w:ascii="Joost" w:hAnsi="Joost" w:cstheme="minorBidi"/>
          <w:sz w:val="23"/>
          <w:szCs w:val="23"/>
        </w:rPr>
        <w:t>Projekto</w:t>
      </w:r>
      <w:r w:rsidR="005778BB" w:rsidRPr="00D11C08">
        <w:rPr>
          <w:rFonts w:ascii="Joost" w:hAnsi="Joost" w:cstheme="minorBidi"/>
          <w:sz w:val="23"/>
          <w:szCs w:val="23"/>
        </w:rPr>
        <w:t xml:space="preserve"> veiklų vykdymo</w:t>
      </w:r>
      <w:r w:rsidR="0013440D" w:rsidRPr="00D11C08">
        <w:rPr>
          <w:rFonts w:ascii="Joost" w:hAnsi="Joost" w:cstheme="minorBidi"/>
          <w:sz w:val="23"/>
          <w:szCs w:val="23"/>
        </w:rPr>
        <w:t xml:space="preserve"> pabaigos</w:t>
      </w:r>
      <w:r w:rsidRPr="00D11C08">
        <w:rPr>
          <w:rFonts w:ascii="Joost" w:hAnsi="Joost" w:cstheme="minorBidi"/>
          <w:sz w:val="23"/>
          <w:szCs w:val="23"/>
        </w:rPr>
        <w:t>.</w:t>
      </w:r>
    </w:p>
    <w:p w14:paraId="12A4F579" w14:textId="7FA66AA9" w:rsidR="00CD2BBE" w:rsidRPr="00D11C08" w:rsidRDefault="66BA0C5E" w:rsidP="008E49FE">
      <w:pPr>
        <w:pStyle w:val="ListParagraph"/>
        <w:numPr>
          <w:ilvl w:val="1"/>
          <w:numId w:val="10"/>
        </w:numPr>
        <w:shd w:val="clear" w:color="auto" w:fill="FFFFFF" w:themeFill="background1"/>
        <w:rPr>
          <w:rFonts w:ascii="Joost" w:hAnsi="Joost" w:cstheme="minorBidi"/>
          <w:sz w:val="23"/>
          <w:szCs w:val="23"/>
        </w:rPr>
      </w:pPr>
      <w:r w:rsidRPr="00D11C08">
        <w:rPr>
          <w:rFonts w:ascii="Joost" w:hAnsi="Joost" w:cstheme="minorBidi"/>
          <w:sz w:val="23"/>
          <w:szCs w:val="23"/>
        </w:rPr>
        <w:t>Atskirų paslaugų te</w:t>
      </w:r>
      <w:r w:rsidR="0C0BBA72" w:rsidRPr="00D11C08">
        <w:rPr>
          <w:rFonts w:ascii="Joost" w:hAnsi="Joost" w:cstheme="minorBidi"/>
          <w:sz w:val="23"/>
          <w:szCs w:val="23"/>
        </w:rPr>
        <w:t>ikimo preliminarūs laikotarpiai</w:t>
      </w:r>
      <w:r w:rsidRPr="00D11C08">
        <w:rPr>
          <w:rFonts w:ascii="Joost" w:hAnsi="Joost" w:cstheme="minorBidi"/>
          <w:sz w:val="23"/>
          <w:szCs w:val="23"/>
        </w:rPr>
        <w:t>:</w:t>
      </w:r>
    </w:p>
    <w:tbl>
      <w:tblPr>
        <w:tblW w:w="936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ayout w:type="fixed"/>
        <w:tblLook w:val="0600" w:firstRow="0" w:lastRow="0" w:firstColumn="0" w:lastColumn="0" w:noHBand="1" w:noVBand="1"/>
      </w:tblPr>
      <w:tblGrid>
        <w:gridCol w:w="1266"/>
        <w:gridCol w:w="4974"/>
        <w:gridCol w:w="3120"/>
      </w:tblGrid>
      <w:tr w:rsidR="00CD2BBE" w:rsidRPr="00D11C08" w14:paraId="0997414E" w14:textId="77777777" w:rsidTr="002A0D0D">
        <w:trPr>
          <w:trHeight w:val="1000"/>
          <w:tblHeader/>
        </w:trPr>
        <w:tc>
          <w:tcPr>
            <w:tcW w:w="1266" w:type="dxa"/>
            <w:tcMar>
              <w:top w:w="100" w:type="dxa"/>
              <w:left w:w="100" w:type="dxa"/>
              <w:bottom w:w="100" w:type="dxa"/>
              <w:right w:w="100" w:type="dxa"/>
            </w:tcMar>
          </w:tcPr>
          <w:p w14:paraId="402BF3CF" w14:textId="77777777" w:rsidR="00CD2BBE" w:rsidRPr="00D11C08" w:rsidRDefault="00CD2BBE" w:rsidP="002A0D0D">
            <w:pPr>
              <w:shd w:val="clear" w:color="auto" w:fill="FFFFFF" w:themeFill="background1"/>
              <w:spacing w:after="0" w:line="240" w:lineRule="auto"/>
              <w:jc w:val="center"/>
              <w:rPr>
                <w:rFonts w:ascii="Joost" w:hAnsi="Joost"/>
                <w:b/>
                <w:bCs/>
                <w:sz w:val="23"/>
                <w:szCs w:val="23"/>
              </w:rPr>
            </w:pPr>
            <w:r w:rsidRPr="00D11C08">
              <w:rPr>
                <w:rFonts w:ascii="Joost" w:hAnsi="Joost"/>
                <w:b/>
                <w:bCs/>
                <w:sz w:val="23"/>
                <w:szCs w:val="23"/>
              </w:rPr>
              <w:t>Paslaugos Nr.</w:t>
            </w:r>
          </w:p>
        </w:tc>
        <w:tc>
          <w:tcPr>
            <w:tcW w:w="4974" w:type="dxa"/>
            <w:tcMar>
              <w:top w:w="100" w:type="dxa"/>
              <w:left w:w="100" w:type="dxa"/>
              <w:bottom w:w="100" w:type="dxa"/>
              <w:right w:w="100" w:type="dxa"/>
            </w:tcMar>
          </w:tcPr>
          <w:p w14:paraId="7135128E" w14:textId="77777777" w:rsidR="00CD2BBE" w:rsidRPr="00D11C08" w:rsidRDefault="00CD2BBE" w:rsidP="002A0D0D">
            <w:pPr>
              <w:shd w:val="clear" w:color="auto" w:fill="FFFFFF" w:themeFill="background1"/>
              <w:spacing w:after="0" w:line="240" w:lineRule="auto"/>
              <w:jc w:val="center"/>
              <w:rPr>
                <w:rFonts w:ascii="Joost" w:hAnsi="Joost"/>
                <w:b/>
                <w:bCs/>
                <w:sz w:val="23"/>
                <w:szCs w:val="23"/>
              </w:rPr>
            </w:pPr>
            <w:r w:rsidRPr="00D11C08">
              <w:rPr>
                <w:rFonts w:ascii="Joost" w:hAnsi="Joost"/>
                <w:b/>
                <w:bCs/>
                <w:sz w:val="23"/>
                <w:szCs w:val="23"/>
              </w:rPr>
              <w:t>Paslauga</w:t>
            </w:r>
          </w:p>
        </w:tc>
        <w:tc>
          <w:tcPr>
            <w:tcW w:w="3120" w:type="dxa"/>
            <w:tcMar>
              <w:top w:w="100" w:type="dxa"/>
              <w:left w:w="100" w:type="dxa"/>
              <w:bottom w:w="100" w:type="dxa"/>
              <w:right w:w="100" w:type="dxa"/>
            </w:tcMar>
          </w:tcPr>
          <w:p w14:paraId="1C15C0EF" w14:textId="0F393E44" w:rsidR="00CD2BBE" w:rsidRPr="00D11C08" w:rsidRDefault="17348364" w:rsidP="002A0D0D">
            <w:pPr>
              <w:shd w:val="clear" w:color="auto" w:fill="FFFFFF" w:themeFill="background1"/>
              <w:spacing w:after="0" w:line="240" w:lineRule="auto"/>
              <w:jc w:val="center"/>
              <w:rPr>
                <w:rFonts w:ascii="Joost" w:hAnsi="Joost"/>
                <w:b/>
                <w:bCs/>
                <w:sz w:val="23"/>
                <w:szCs w:val="23"/>
              </w:rPr>
            </w:pPr>
            <w:r w:rsidRPr="00D11C08">
              <w:rPr>
                <w:rFonts w:ascii="Joost" w:hAnsi="Joost"/>
                <w:b/>
                <w:bCs/>
                <w:sz w:val="23"/>
                <w:szCs w:val="23"/>
              </w:rPr>
              <w:t>Planuojamas paslaugos teikimo laikotarpis (m</w:t>
            </w:r>
            <w:r w:rsidR="66BA0C5E" w:rsidRPr="00D11C08">
              <w:rPr>
                <w:rFonts w:ascii="Joost" w:hAnsi="Joost"/>
                <w:b/>
                <w:bCs/>
                <w:sz w:val="23"/>
                <w:szCs w:val="23"/>
              </w:rPr>
              <w:t>ėnesi</w:t>
            </w:r>
            <w:r w:rsidR="29079DCA" w:rsidRPr="00D11C08">
              <w:rPr>
                <w:rFonts w:ascii="Joost" w:hAnsi="Joost"/>
                <w:b/>
                <w:bCs/>
                <w:sz w:val="23"/>
                <w:szCs w:val="23"/>
              </w:rPr>
              <w:t>ų numeracija</w:t>
            </w:r>
            <w:r w:rsidR="2EE50E31" w:rsidRPr="00D11C08">
              <w:rPr>
                <w:rFonts w:ascii="Joost" w:hAnsi="Joost"/>
                <w:b/>
                <w:bCs/>
                <w:sz w:val="23"/>
                <w:szCs w:val="23"/>
              </w:rPr>
              <w:t xml:space="preserve"> nuo Sutarties įsigaliojimo datos)</w:t>
            </w:r>
          </w:p>
        </w:tc>
      </w:tr>
      <w:tr w:rsidR="00CD2BBE" w:rsidRPr="00D11C08" w14:paraId="304C65CD" w14:textId="77777777" w:rsidTr="002A0D0D">
        <w:trPr>
          <w:trHeight w:val="402"/>
        </w:trPr>
        <w:tc>
          <w:tcPr>
            <w:tcW w:w="1266" w:type="dxa"/>
            <w:tcMar>
              <w:top w:w="100" w:type="dxa"/>
              <w:left w:w="100" w:type="dxa"/>
              <w:bottom w:w="100" w:type="dxa"/>
              <w:right w:w="100" w:type="dxa"/>
            </w:tcMar>
          </w:tcPr>
          <w:p w14:paraId="0AB114D2" w14:textId="77777777" w:rsidR="00CD2BBE" w:rsidRPr="00D11C08" w:rsidRDefault="00CD2BBE" w:rsidP="002A0D0D">
            <w:pPr>
              <w:shd w:val="clear" w:color="auto" w:fill="FFFFFF" w:themeFill="background1"/>
              <w:spacing w:after="0" w:line="240" w:lineRule="auto"/>
              <w:jc w:val="center"/>
              <w:rPr>
                <w:rFonts w:ascii="Joost" w:hAnsi="Joost"/>
                <w:sz w:val="23"/>
                <w:szCs w:val="23"/>
              </w:rPr>
            </w:pPr>
            <w:r w:rsidRPr="00D11C08">
              <w:rPr>
                <w:rFonts w:ascii="Joost" w:hAnsi="Joost"/>
                <w:sz w:val="23"/>
                <w:szCs w:val="23"/>
              </w:rPr>
              <w:t>1</w:t>
            </w:r>
          </w:p>
        </w:tc>
        <w:tc>
          <w:tcPr>
            <w:tcW w:w="4974" w:type="dxa"/>
            <w:tcMar>
              <w:top w:w="100" w:type="dxa"/>
              <w:left w:w="100" w:type="dxa"/>
              <w:bottom w:w="100" w:type="dxa"/>
              <w:right w:w="100" w:type="dxa"/>
            </w:tcMar>
          </w:tcPr>
          <w:p w14:paraId="46787AB4" w14:textId="77777777" w:rsidR="00CD2BBE" w:rsidRPr="00D11C08" w:rsidRDefault="00CD2BBE" w:rsidP="008E49FE">
            <w:pPr>
              <w:shd w:val="clear" w:color="auto" w:fill="FFFFFF" w:themeFill="background1"/>
              <w:spacing w:after="0" w:line="240" w:lineRule="auto"/>
              <w:rPr>
                <w:rFonts w:ascii="Joost" w:hAnsi="Joost"/>
                <w:sz w:val="23"/>
                <w:szCs w:val="23"/>
              </w:rPr>
            </w:pPr>
            <w:r w:rsidRPr="00D11C08">
              <w:rPr>
                <w:rFonts w:ascii="Joost" w:hAnsi="Joost"/>
                <w:sz w:val="23"/>
                <w:szCs w:val="23"/>
              </w:rPr>
              <w:t>Apimties nustatymas ir situacijos analizė</w:t>
            </w:r>
          </w:p>
        </w:tc>
        <w:tc>
          <w:tcPr>
            <w:tcW w:w="3120" w:type="dxa"/>
            <w:tcMar>
              <w:top w:w="100" w:type="dxa"/>
              <w:left w:w="100" w:type="dxa"/>
              <w:bottom w:w="100" w:type="dxa"/>
              <w:right w:w="100" w:type="dxa"/>
            </w:tcMar>
          </w:tcPr>
          <w:p w14:paraId="170830FF" w14:textId="3B12F8B5" w:rsidR="00CD2BBE" w:rsidRPr="00D11C08" w:rsidRDefault="28C2A19C" w:rsidP="002A0D0D">
            <w:pPr>
              <w:shd w:val="clear" w:color="auto" w:fill="FFFFFF" w:themeFill="background1"/>
              <w:spacing w:after="0" w:line="240" w:lineRule="auto"/>
              <w:jc w:val="center"/>
              <w:rPr>
                <w:rFonts w:ascii="Joost" w:hAnsi="Joost"/>
                <w:sz w:val="23"/>
                <w:szCs w:val="23"/>
              </w:rPr>
            </w:pPr>
            <w:r w:rsidRPr="00D11C08">
              <w:rPr>
                <w:rFonts w:ascii="Joost" w:hAnsi="Joost"/>
                <w:sz w:val="23"/>
                <w:szCs w:val="23"/>
              </w:rPr>
              <w:t>1–</w:t>
            </w:r>
            <w:r w:rsidR="1A2E0DC7" w:rsidRPr="00D11C08">
              <w:rPr>
                <w:rFonts w:ascii="Joost" w:hAnsi="Joost"/>
                <w:sz w:val="23"/>
                <w:szCs w:val="23"/>
              </w:rPr>
              <w:t>3</w:t>
            </w:r>
          </w:p>
        </w:tc>
      </w:tr>
      <w:tr w:rsidR="00CD2BBE" w:rsidRPr="00D11C08" w14:paraId="5B11A8CE" w14:textId="77777777" w:rsidTr="002A0D0D">
        <w:trPr>
          <w:trHeight w:val="462"/>
        </w:trPr>
        <w:tc>
          <w:tcPr>
            <w:tcW w:w="1266" w:type="dxa"/>
            <w:tcMar>
              <w:top w:w="100" w:type="dxa"/>
              <w:left w:w="100" w:type="dxa"/>
              <w:bottom w:w="100" w:type="dxa"/>
              <w:right w:w="100" w:type="dxa"/>
            </w:tcMar>
          </w:tcPr>
          <w:p w14:paraId="7DEA4807" w14:textId="77777777" w:rsidR="00CD2BBE" w:rsidRPr="00D11C08" w:rsidRDefault="00CD2BBE" w:rsidP="002A0D0D">
            <w:pPr>
              <w:shd w:val="clear" w:color="auto" w:fill="FFFFFF" w:themeFill="background1"/>
              <w:spacing w:after="0" w:line="240" w:lineRule="auto"/>
              <w:jc w:val="center"/>
              <w:rPr>
                <w:rFonts w:ascii="Joost" w:hAnsi="Joost"/>
                <w:sz w:val="23"/>
                <w:szCs w:val="23"/>
              </w:rPr>
            </w:pPr>
            <w:r w:rsidRPr="00D11C08">
              <w:rPr>
                <w:rFonts w:ascii="Joost" w:hAnsi="Joost"/>
                <w:sz w:val="23"/>
                <w:szCs w:val="23"/>
              </w:rPr>
              <w:t>2</w:t>
            </w:r>
          </w:p>
        </w:tc>
        <w:tc>
          <w:tcPr>
            <w:tcW w:w="4974" w:type="dxa"/>
            <w:tcMar>
              <w:top w:w="100" w:type="dxa"/>
              <w:left w:w="100" w:type="dxa"/>
              <w:bottom w:w="100" w:type="dxa"/>
              <w:right w:w="100" w:type="dxa"/>
            </w:tcMar>
          </w:tcPr>
          <w:p w14:paraId="1FDA3D97" w14:textId="77777777" w:rsidR="00CD2BBE" w:rsidRPr="00D11C08" w:rsidRDefault="00CD2BBE" w:rsidP="008E49FE">
            <w:pPr>
              <w:shd w:val="clear" w:color="auto" w:fill="FFFFFF" w:themeFill="background1"/>
              <w:spacing w:after="0" w:line="240" w:lineRule="auto"/>
              <w:rPr>
                <w:rFonts w:ascii="Joost" w:hAnsi="Joost"/>
                <w:sz w:val="23"/>
                <w:szCs w:val="23"/>
              </w:rPr>
            </w:pPr>
            <w:r w:rsidRPr="00D11C08">
              <w:rPr>
                <w:rFonts w:ascii="Joost" w:hAnsi="Joost"/>
                <w:sz w:val="23"/>
                <w:szCs w:val="23"/>
              </w:rPr>
              <w:t>Žinių perdavimo seminarai</w:t>
            </w:r>
          </w:p>
        </w:tc>
        <w:tc>
          <w:tcPr>
            <w:tcW w:w="3120" w:type="dxa"/>
            <w:tcMar>
              <w:top w:w="100" w:type="dxa"/>
              <w:left w:w="100" w:type="dxa"/>
              <w:bottom w:w="100" w:type="dxa"/>
              <w:right w:w="100" w:type="dxa"/>
            </w:tcMar>
          </w:tcPr>
          <w:p w14:paraId="127985E0" w14:textId="19553826" w:rsidR="00CD2BBE" w:rsidRPr="00D11C08" w:rsidRDefault="28C2A19C" w:rsidP="002A0D0D">
            <w:pPr>
              <w:shd w:val="clear" w:color="auto" w:fill="FFFFFF" w:themeFill="background1"/>
              <w:spacing w:after="0" w:line="240" w:lineRule="auto"/>
              <w:jc w:val="center"/>
              <w:rPr>
                <w:rFonts w:ascii="Joost" w:hAnsi="Joost"/>
                <w:sz w:val="23"/>
                <w:szCs w:val="23"/>
              </w:rPr>
            </w:pPr>
            <w:r w:rsidRPr="00D11C08">
              <w:rPr>
                <w:rFonts w:ascii="Joost" w:hAnsi="Joost"/>
                <w:sz w:val="23"/>
                <w:szCs w:val="23"/>
              </w:rPr>
              <w:t>4–</w:t>
            </w:r>
            <w:r w:rsidR="21B61E68" w:rsidRPr="00D11C08">
              <w:rPr>
                <w:rFonts w:ascii="Joost" w:hAnsi="Joost"/>
                <w:sz w:val="23"/>
                <w:szCs w:val="23"/>
              </w:rPr>
              <w:t>6</w:t>
            </w:r>
          </w:p>
        </w:tc>
      </w:tr>
      <w:tr w:rsidR="00CD2BBE" w:rsidRPr="00D11C08" w14:paraId="322F3408" w14:textId="77777777" w:rsidTr="002A0D0D">
        <w:tc>
          <w:tcPr>
            <w:tcW w:w="1266" w:type="dxa"/>
            <w:tcMar>
              <w:top w:w="100" w:type="dxa"/>
              <w:left w:w="100" w:type="dxa"/>
              <w:bottom w:w="100" w:type="dxa"/>
              <w:right w:w="100" w:type="dxa"/>
            </w:tcMar>
          </w:tcPr>
          <w:p w14:paraId="4F85DD26" w14:textId="77777777" w:rsidR="00CD2BBE" w:rsidRPr="00D11C08" w:rsidRDefault="00CD2BBE" w:rsidP="002A0D0D">
            <w:pPr>
              <w:shd w:val="clear" w:color="auto" w:fill="FFFFFF" w:themeFill="background1"/>
              <w:spacing w:after="0" w:line="240" w:lineRule="auto"/>
              <w:jc w:val="center"/>
              <w:rPr>
                <w:rFonts w:ascii="Joost" w:hAnsi="Joost"/>
                <w:sz w:val="23"/>
                <w:szCs w:val="23"/>
              </w:rPr>
            </w:pPr>
            <w:r w:rsidRPr="00D11C08">
              <w:rPr>
                <w:rFonts w:ascii="Joost" w:hAnsi="Joost"/>
                <w:sz w:val="23"/>
                <w:szCs w:val="23"/>
              </w:rPr>
              <w:t>3</w:t>
            </w:r>
          </w:p>
        </w:tc>
        <w:tc>
          <w:tcPr>
            <w:tcW w:w="4974" w:type="dxa"/>
            <w:tcMar>
              <w:top w:w="100" w:type="dxa"/>
              <w:left w:w="100" w:type="dxa"/>
              <w:bottom w:w="100" w:type="dxa"/>
              <w:right w:w="100" w:type="dxa"/>
            </w:tcMar>
          </w:tcPr>
          <w:p w14:paraId="5D81CD60" w14:textId="77777777" w:rsidR="00CD2BBE" w:rsidRPr="00D11C08" w:rsidRDefault="00CD2BBE" w:rsidP="008E49FE">
            <w:pPr>
              <w:shd w:val="clear" w:color="auto" w:fill="FFFFFF" w:themeFill="background1"/>
              <w:spacing w:after="0" w:line="240" w:lineRule="auto"/>
              <w:rPr>
                <w:rFonts w:ascii="Joost" w:hAnsi="Joost"/>
                <w:sz w:val="23"/>
                <w:szCs w:val="23"/>
              </w:rPr>
            </w:pPr>
            <w:r w:rsidRPr="00D11C08">
              <w:rPr>
                <w:rFonts w:ascii="Joost" w:hAnsi="Joost"/>
                <w:sz w:val="23"/>
                <w:szCs w:val="23"/>
              </w:rPr>
              <w:t>Gebėjimų stiprinimo seminarai</w:t>
            </w:r>
          </w:p>
        </w:tc>
        <w:tc>
          <w:tcPr>
            <w:tcW w:w="3120" w:type="dxa"/>
            <w:tcMar>
              <w:top w:w="100" w:type="dxa"/>
              <w:left w:w="100" w:type="dxa"/>
              <w:bottom w:w="100" w:type="dxa"/>
              <w:right w:w="100" w:type="dxa"/>
            </w:tcMar>
          </w:tcPr>
          <w:p w14:paraId="57B0BC28" w14:textId="2FC2F158" w:rsidR="00CD2BBE" w:rsidRPr="00D11C08" w:rsidRDefault="277DC1CD" w:rsidP="002A0D0D">
            <w:pPr>
              <w:shd w:val="clear" w:color="auto" w:fill="FFFFFF" w:themeFill="background1"/>
              <w:spacing w:after="0" w:line="240" w:lineRule="auto"/>
              <w:jc w:val="center"/>
              <w:rPr>
                <w:rFonts w:ascii="Joost" w:hAnsi="Joost"/>
                <w:sz w:val="23"/>
                <w:szCs w:val="23"/>
              </w:rPr>
            </w:pPr>
            <w:r w:rsidRPr="00D11C08">
              <w:rPr>
                <w:rFonts w:ascii="Joost" w:hAnsi="Joost"/>
                <w:sz w:val="23"/>
                <w:szCs w:val="23"/>
              </w:rPr>
              <w:t>7</w:t>
            </w:r>
            <w:r w:rsidR="0ADB91E8" w:rsidRPr="00D11C08">
              <w:rPr>
                <w:rFonts w:ascii="Joost" w:hAnsi="Joost"/>
                <w:sz w:val="23"/>
                <w:szCs w:val="23"/>
              </w:rPr>
              <w:t>–1</w:t>
            </w:r>
            <w:r w:rsidR="22B68FC8" w:rsidRPr="00D11C08">
              <w:rPr>
                <w:rFonts w:ascii="Joost" w:hAnsi="Joost"/>
                <w:sz w:val="23"/>
                <w:szCs w:val="23"/>
              </w:rPr>
              <w:t>0</w:t>
            </w:r>
          </w:p>
        </w:tc>
      </w:tr>
      <w:tr w:rsidR="61679DA9" w:rsidRPr="00D11C08" w14:paraId="287A50D1" w14:textId="77777777" w:rsidTr="002A0D0D">
        <w:trPr>
          <w:trHeight w:val="300"/>
        </w:trPr>
        <w:tc>
          <w:tcPr>
            <w:tcW w:w="1266" w:type="dxa"/>
            <w:tcMar>
              <w:top w:w="100" w:type="dxa"/>
              <w:left w:w="100" w:type="dxa"/>
              <w:bottom w:w="100" w:type="dxa"/>
              <w:right w:w="100" w:type="dxa"/>
            </w:tcMar>
          </w:tcPr>
          <w:p w14:paraId="0311663F" w14:textId="74DC8F9E" w:rsidR="0B93B86F" w:rsidRPr="00D11C08" w:rsidRDefault="0B93B86F" w:rsidP="002A0D0D">
            <w:pPr>
              <w:spacing w:after="0" w:line="240" w:lineRule="auto"/>
              <w:jc w:val="center"/>
              <w:rPr>
                <w:rFonts w:ascii="Joost" w:hAnsi="Joost"/>
                <w:sz w:val="23"/>
                <w:szCs w:val="23"/>
              </w:rPr>
            </w:pPr>
            <w:r w:rsidRPr="00D11C08">
              <w:rPr>
                <w:rFonts w:ascii="Joost" w:hAnsi="Joost"/>
                <w:sz w:val="23"/>
                <w:szCs w:val="23"/>
              </w:rPr>
              <w:t>4</w:t>
            </w:r>
          </w:p>
        </w:tc>
        <w:tc>
          <w:tcPr>
            <w:tcW w:w="4974" w:type="dxa"/>
            <w:tcMar>
              <w:top w:w="100" w:type="dxa"/>
              <w:left w:w="100" w:type="dxa"/>
              <w:bottom w:w="100" w:type="dxa"/>
              <w:right w:w="100" w:type="dxa"/>
            </w:tcMar>
          </w:tcPr>
          <w:p w14:paraId="1D5A4320" w14:textId="215AF9B4" w:rsidR="0B93B86F" w:rsidRPr="00D11C08" w:rsidRDefault="088F806F" w:rsidP="008E49FE">
            <w:pPr>
              <w:spacing w:after="0" w:line="240" w:lineRule="auto"/>
              <w:rPr>
                <w:rFonts w:ascii="Joost" w:hAnsi="Joost"/>
                <w:sz w:val="23"/>
                <w:szCs w:val="23"/>
              </w:rPr>
            </w:pPr>
            <w:r w:rsidRPr="00D11C08">
              <w:rPr>
                <w:rFonts w:ascii="Joost" w:hAnsi="Joost"/>
                <w:sz w:val="23"/>
                <w:szCs w:val="23"/>
              </w:rPr>
              <w:t>Tarptautiniai sertifikuoti gairių/metodikų rengimo grupės nario ir gairių metodologo kursai</w:t>
            </w:r>
          </w:p>
        </w:tc>
        <w:tc>
          <w:tcPr>
            <w:tcW w:w="3120" w:type="dxa"/>
            <w:tcMar>
              <w:top w:w="100" w:type="dxa"/>
              <w:left w:w="100" w:type="dxa"/>
              <w:bottom w:w="100" w:type="dxa"/>
              <w:right w:w="100" w:type="dxa"/>
            </w:tcMar>
          </w:tcPr>
          <w:p w14:paraId="6AA2DBA2" w14:textId="0D95B62A" w:rsidR="0B93B86F" w:rsidRPr="00D11C08" w:rsidRDefault="0B93B86F" w:rsidP="002A0D0D">
            <w:pPr>
              <w:spacing w:after="0" w:line="240" w:lineRule="auto"/>
              <w:jc w:val="center"/>
              <w:rPr>
                <w:rFonts w:ascii="Joost" w:hAnsi="Joost"/>
                <w:sz w:val="23"/>
                <w:szCs w:val="23"/>
              </w:rPr>
            </w:pPr>
            <w:r w:rsidRPr="00D11C08">
              <w:rPr>
                <w:rFonts w:ascii="Joost" w:hAnsi="Joost"/>
                <w:sz w:val="23"/>
                <w:szCs w:val="23"/>
              </w:rPr>
              <w:t>7-10</w:t>
            </w:r>
          </w:p>
        </w:tc>
      </w:tr>
      <w:tr w:rsidR="00CD2BBE" w:rsidRPr="00D11C08" w14:paraId="1D230D61" w14:textId="77777777" w:rsidTr="002A0D0D">
        <w:tc>
          <w:tcPr>
            <w:tcW w:w="1266" w:type="dxa"/>
            <w:tcMar>
              <w:top w:w="100" w:type="dxa"/>
              <w:left w:w="100" w:type="dxa"/>
              <w:bottom w:w="100" w:type="dxa"/>
              <w:right w:w="100" w:type="dxa"/>
            </w:tcMar>
          </w:tcPr>
          <w:p w14:paraId="57EBE727" w14:textId="65AA0D30" w:rsidR="00CD2BBE" w:rsidRPr="00D11C08" w:rsidRDefault="0B93B86F" w:rsidP="002A0D0D">
            <w:pPr>
              <w:shd w:val="clear" w:color="auto" w:fill="FFFFFF" w:themeFill="background1"/>
              <w:spacing w:after="0" w:line="240" w:lineRule="auto"/>
              <w:jc w:val="center"/>
              <w:rPr>
                <w:rFonts w:ascii="Joost" w:hAnsi="Joost"/>
                <w:sz w:val="23"/>
                <w:szCs w:val="23"/>
              </w:rPr>
            </w:pPr>
            <w:r w:rsidRPr="00D11C08">
              <w:rPr>
                <w:rFonts w:ascii="Joost" w:hAnsi="Joost"/>
                <w:sz w:val="23"/>
                <w:szCs w:val="23"/>
              </w:rPr>
              <w:t>5</w:t>
            </w:r>
          </w:p>
        </w:tc>
        <w:tc>
          <w:tcPr>
            <w:tcW w:w="4974" w:type="dxa"/>
            <w:tcMar>
              <w:top w:w="100" w:type="dxa"/>
              <w:left w:w="100" w:type="dxa"/>
              <w:bottom w:w="100" w:type="dxa"/>
              <w:right w:w="100" w:type="dxa"/>
            </w:tcMar>
          </w:tcPr>
          <w:p w14:paraId="100FB19E" w14:textId="77777777" w:rsidR="00CD2BBE" w:rsidRPr="00D11C08" w:rsidRDefault="00CD2BBE" w:rsidP="008E49FE">
            <w:pPr>
              <w:shd w:val="clear" w:color="auto" w:fill="FFFFFF" w:themeFill="background1"/>
              <w:spacing w:after="0" w:line="240" w:lineRule="auto"/>
              <w:rPr>
                <w:rFonts w:ascii="Joost" w:hAnsi="Joost"/>
                <w:sz w:val="23"/>
                <w:szCs w:val="23"/>
              </w:rPr>
            </w:pPr>
            <w:r w:rsidRPr="00D11C08">
              <w:rPr>
                <w:rFonts w:ascii="Joost" w:hAnsi="Joost"/>
                <w:sz w:val="23"/>
                <w:szCs w:val="23"/>
              </w:rPr>
              <w:t>Procesų ir metodų dokumentų rengimas ir peržiūra</w:t>
            </w:r>
          </w:p>
        </w:tc>
        <w:tc>
          <w:tcPr>
            <w:tcW w:w="3120" w:type="dxa"/>
            <w:tcMar>
              <w:top w:w="100" w:type="dxa"/>
              <w:left w:w="100" w:type="dxa"/>
              <w:bottom w:w="100" w:type="dxa"/>
              <w:right w:w="100" w:type="dxa"/>
            </w:tcMar>
          </w:tcPr>
          <w:p w14:paraId="451DA3D5" w14:textId="7DBD4895" w:rsidR="00CD2BBE" w:rsidRPr="00D11C08" w:rsidRDefault="0ADB91E8" w:rsidP="002A0D0D">
            <w:pPr>
              <w:shd w:val="clear" w:color="auto" w:fill="FFFFFF" w:themeFill="background1"/>
              <w:spacing w:after="0" w:line="240" w:lineRule="auto"/>
              <w:jc w:val="center"/>
              <w:rPr>
                <w:rFonts w:ascii="Joost" w:hAnsi="Joost"/>
                <w:sz w:val="23"/>
                <w:szCs w:val="23"/>
              </w:rPr>
            </w:pPr>
            <w:r w:rsidRPr="00D11C08">
              <w:rPr>
                <w:rFonts w:ascii="Joost" w:hAnsi="Joost"/>
                <w:sz w:val="23"/>
                <w:szCs w:val="23"/>
              </w:rPr>
              <w:t>7–1</w:t>
            </w:r>
            <w:r w:rsidR="0D8BBFE7" w:rsidRPr="00D11C08">
              <w:rPr>
                <w:rFonts w:ascii="Joost" w:hAnsi="Joost"/>
                <w:sz w:val="23"/>
                <w:szCs w:val="23"/>
              </w:rPr>
              <w:t>0</w:t>
            </w:r>
          </w:p>
        </w:tc>
      </w:tr>
      <w:tr w:rsidR="00CD2BBE" w:rsidRPr="00D11C08" w14:paraId="4E3F67FE" w14:textId="77777777" w:rsidTr="002A0D0D">
        <w:tc>
          <w:tcPr>
            <w:tcW w:w="1266" w:type="dxa"/>
            <w:tcMar>
              <w:top w:w="100" w:type="dxa"/>
              <w:left w:w="100" w:type="dxa"/>
              <w:bottom w:w="100" w:type="dxa"/>
              <w:right w:w="100" w:type="dxa"/>
            </w:tcMar>
          </w:tcPr>
          <w:p w14:paraId="64C50466" w14:textId="12362AC1" w:rsidR="00CD2BBE" w:rsidRPr="00D11C08" w:rsidRDefault="6E80B555" w:rsidP="002A0D0D">
            <w:pPr>
              <w:shd w:val="clear" w:color="auto" w:fill="FFFFFF" w:themeFill="background1"/>
              <w:spacing w:after="0" w:line="240" w:lineRule="auto"/>
              <w:jc w:val="center"/>
              <w:rPr>
                <w:rFonts w:ascii="Joost" w:hAnsi="Joost"/>
                <w:sz w:val="23"/>
                <w:szCs w:val="23"/>
              </w:rPr>
            </w:pPr>
            <w:r w:rsidRPr="00D11C08">
              <w:rPr>
                <w:rFonts w:ascii="Joost" w:hAnsi="Joost"/>
                <w:sz w:val="23"/>
                <w:szCs w:val="23"/>
              </w:rPr>
              <w:t>6</w:t>
            </w:r>
          </w:p>
        </w:tc>
        <w:tc>
          <w:tcPr>
            <w:tcW w:w="4974" w:type="dxa"/>
            <w:tcMar>
              <w:top w:w="100" w:type="dxa"/>
              <w:left w:w="100" w:type="dxa"/>
              <w:bottom w:w="100" w:type="dxa"/>
              <w:right w:w="100" w:type="dxa"/>
            </w:tcMar>
          </w:tcPr>
          <w:p w14:paraId="7546A5CD" w14:textId="643B0676" w:rsidR="00CD2BBE" w:rsidRPr="00D11C08" w:rsidRDefault="704D3390" w:rsidP="008E49FE">
            <w:pPr>
              <w:shd w:val="clear" w:color="auto" w:fill="FFFFFF" w:themeFill="background1"/>
              <w:spacing w:after="0" w:line="240" w:lineRule="auto"/>
              <w:rPr>
                <w:rFonts w:ascii="Joost" w:hAnsi="Joost"/>
                <w:sz w:val="23"/>
                <w:szCs w:val="23"/>
              </w:rPr>
            </w:pPr>
            <w:r w:rsidRPr="00D11C08">
              <w:rPr>
                <w:rFonts w:ascii="Joost" w:hAnsi="Joost"/>
                <w:sz w:val="23"/>
                <w:szCs w:val="23"/>
              </w:rPr>
              <w:t xml:space="preserve">Ne mažiau kaip </w:t>
            </w:r>
            <w:r w:rsidR="08784A3F" w:rsidRPr="00D11C08">
              <w:rPr>
                <w:rFonts w:ascii="Joost" w:hAnsi="Joost"/>
                <w:sz w:val="23"/>
                <w:szCs w:val="23"/>
              </w:rPr>
              <w:t>2 (</w:t>
            </w:r>
            <w:r w:rsidRPr="00D11C08">
              <w:rPr>
                <w:rFonts w:ascii="Joost" w:hAnsi="Joost"/>
                <w:sz w:val="23"/>
                <w:szCs w:val="23"/>
              </w:rPr>
              <w:t>d</w:t>
            </w:r>
            <w:r w:rsidR="391082BD" w:rsidRPr="00D11C08">
              <w:rPr>
                <w:rFonts w:ascii="Joost" w:hAnsi="Joost"/>
                <w:sz w:val="23"/>
                <w:szCs w:val="23"/>
              </w:rPr>
              <w:t>viejų</w:t>
            </w:r>
            <w:r w:rsidR="6757D2F2" w:rsidRPr="00D11C08">
              <w:rPr>
                <w:rFonts w:ascii="Joost" w:hAnsi="Joost"/>
                <w:sz w:val="23"/>
                <w:szCs w:val="23"/>
              </w:rPr>
              <w:t>)</w:t>
            </w:r>
            <w:r w:rsidR="7A32E8DB" w:rsidRPr="00D11C08">
              <w:rPr>
                <w:rFonts w:ascii="Joost" w:hAnsi="Joost"/>
                <w:sz w:val="23"/>
                <w:szCs w:val="23"/>
              </w:rPr>
              <w:t xml:space="preserve"> psichikos</w:t>
            </w:r>
            <w:r w:rsidR="79B50B25" w:rsidRPr="00D11C08">
              <w:rPr>
                <w:rFonts w:ascii="Joost" w:hAnsi="Joost"/>
                <w:sz w:val="23"/>
                <w:szCs w:val="23"/>
              </w:rPr>
              <w:t xml:space="preserve"> sveikatos</w:t>
            </w:r>
            <w:r w:rsidR="7A32E8DB" w:rsidRPr="00D11C08">
              <w:rPr>
                <w:rFonts w:ascii="Joost" w:hAnsi="Joost"/>
                <w:sz w:val="23"/>
                <w:szCs w:val="23"/>
              </w:rPr>
              <w:t xml:space="preserve"> ir elgesio sutrikimų diagnostikos ir gydymo metodikų pritaikymas Lietuvoje</w:t>
            </w:r>
            <w:r w:rsidR="391082BD" w:rsidRPr="00D11C08">
              <w:rPr>
                <w:rFonts w:ascii="Joost" w:hAnsi="Joost"/>
                <w:sz w:val="23"/>
                <w:szCs w:val="23"/>
              </w:rPr>
              <w:t>, kokybės standart</w:t>
            </w:r>
            <w:r w:rsidR="7C35D88C" w:rsidRPr="00D11C08">
              <w:rPr>
                <w:rFonts w:ascii="Joost" w:hAnsi="Joost"/>
                <w:sz w:val="23"/>
                <w:szCs w:val="23"/>
              </w:rPr>
              <w:t>ų</w:t>
            </w:r>
            <w:r w:rsidR="391082BD" w:rsidRPr="00D11C08">
              <w:rPr>
                <w:rFonts w:ascii="Joost" w:hAnsi="Joost"/>
                <w:sz w:val="23"/>
                <w:szCs w:val="23"/>
              </w:rPr>
              <w:t xml:space="preserve"> </w:t>
            </w:r>
            <w:r w:rsidR="0AF241FF" w:rsidRPr="00D11C08">
              <w:rPr>
                <w:rFonts w:ascii="Joost" w:hAnsi="Joost"/>
                <w:sz w:val="23"/>
                <w:szCs w:val="23"/>
              </w:rPr>
              <w:t xml:space="preserve"> nustatymas</w:t>
            </w:r>
          </w:p>
        </w:tc>
        <w:tc>
          <w:tcPr>
            <w:tcW w:w="3120" w:type="dxa"/>
            <w:tcMar>
              <w:top w:w="100" w:type="dxa"/>
              <w:left w:w="100" w:type="dxa"/>
              <w:bottom w:w="100" w:type="dxa"/>
              <w:right w:w="100" w:type="dxa"/>
            </w:tcMar>
          </w:tcPr>
          <w:p w14:paraId="3253A721" w14:textId="5E44E488" w:rsidR="00CD2BBE" w:rsidRPr="00D11C08" w:rsidRDefault="0790EAC5" w:rsidP="002A0D0D">
            <w:pPr>
              <w:shd w:val="clear" w:color="auto" w:fill="FFFFFF" w:themeFill="background1"/>
              <w:spacing w:after="0" w:line="240" w:lineRule="auto"/>
              <w:jc w:val="center"/>
              <w:rPr>
                <w:rFonts w:ascii="Joost" w:hAnsi="Joost"/>
                <w:sz w:val="23"/>
                <w:szCs w:val="23"/>
              </w:rPr>
            </w:pPr>
            <w:r w:rsidRPr="00D11C08">
              <w:rPr>
                <w:rFonts w:ascii="Joost" w:hAnsi="Joost"/>
                <w:sz w:val="23"/>
                <w:szCs w:val="23"/>
              </w:rPr>
              <w:t>10</w:t>
            </w:r>
            <w:r w:rsidR="442E0930" w:rsidRPr="00D11C08">
              <w:rPr>
                <w:rFonts w:ascii="Joost" w:hAnsi="Joost"/>
                <w:sz w:val="23"/>
                <w:szCs w:val="23"/>
              </w:rPr>
              <w:t>–21</w:t>
            </w:r>
          </w:p>
        </w:tc>
      </w:tr>
      <w:tr w:rsidR="00CD2BBE" w:rsidRPr="00D11C08" w14:paraId="0F0FEA97" w14:textId="77777777" w:rsidTr="002A0D0D">
        <w:tc>
          <w:tcPr>
            <w:tcW w:w="1266" w:type="dxa"/>
            <w:tcMar>
              <w:top w:w="100" w:type="dxa"/>
              <w:left w:w="100" w:type="dxa"/>
              <w:bottom w:w="100" w:type="dxa"/>
              <w:right w:w="100" w:type="dxa"/>
            </w:tcMar>
          </w:tcPr>
          <w:p w14:paraId="71854E4B" w14:textId="6A04E13F" w:rsidR="00CD2BBE" w:rsidRPr="00D11C08" w:rsidRDefault="44102D44" w:rsidP="002A0D0D">
            <w:pPr>
              <w:shd w:val="clear" w:color="auto" w:fill="FFFFFF" w:themeFill="background1"/>
              <w:spacing w:after="0" w:line="240" w:lineRule="auto"/>
              <w:jc w:val="center"/>
              <w:rPr>
                <w:rFonts w:ascii="Joost" w:hAnsi="Joost"/>
                <w:sz w:val="23"/>
                <w:szCs w:val="23"/>
              </w:rPr>
            </w:pPr>
            <w:r w:rsidRPr="00D11C08">
              <w:rPr>
                <w:rFonts w:ascii="Joost" w:hAnsi="Joost"/>
                <w:sz w:val="23"/>
                <w:szCs w:val="23"/>
              </w:rPr>
              <w:t>7</w:t>
            </w:r>
          </w:p>
        </w:tc>
        <w:tc>
          <w:tcPr>
            <w:tcW w:w="4974" w:type="dxa"/>
            <w:tcMar>
              <w:top w:w="100" w:type="dxa"/>
              <w:left w:w="100" w:type="dxa"/>
              <w:bottom w:w="100" w:type="dxa"/>
              <w:right w:w="100" w:type="dxa"/>
            </w:tcMar>
          </w:tcPr>
          <w:p w14:paraId="221976FA" w14:textId="3ADAA293" w:rsidR="00CD2BBE" w:rsidRPr="00D11C08" w:rsidRDefault="68068084" w:rsidP="008E49FE">
            <w:pPr>
              <w:shd w:val="clear" w:color="auto" w:fill="FFFFFF" w:themeFill="background1"/>
              <w:spacing w:after="0" w:line="240" w:lineRule="auto"/>
              <w:rPr>
                <w:rFonts w:ascii="Joost" w:hAnsi="Joost"/>
                <w:sz w:val="23"/>
                <w:szCs w:val="23"/>
              </w:rPr>
            </w:pPr>
            <w:r w:rsidRPr="00D11C08">
              <w:rPr>
                <w:rFonts w:ascii="Joost" w:hAnsi="Joost"/>
                <w:sz w:val="23"/>
                <w:szCs w:val="23"/>
              </w:rPr>
              <w:t>Galutinis m</w:t>
            </w:r>
            <w:r w:rsidR="0BCAB3CB" w:rsidRPr="00D11C08">
              <w:rPr>
                <w:rFonts w:ascii="Joost" w:hAnsi="Joost"/>
                <w:sz w:val="23"/>
                <w:szCs w:val="23"/>
              </w:rPr>
              <w:t>etodikų</w:t>
            </w:r>
            <w:r w:rsidR="391082BD" w:rsidRPr="00D11C08">
              <w:rPr>
                <w:rFonts w:ascii="Joost" w:hAnsi="Joost"/>
                <w:sz w:val="23"/>
                <w:szCs w:val="23"/>
              </w:rPr>
              <w:t xml:space="preserve"> </w:t>
            </w:r>
            <w:r w:rsidR="76826A37" w:rsidRPr="00D11C08">
              <w:rPr>
                <w:rFonts w:ascii="Joost" w:hAnsi="Joost"/>
                <w:sz w:val="23"/>
                <w:szCs w:val="23"/>
              </w:rPr>
              <w:t>pritaikymas Lietuvoje</w:t>
            </w:r>
            <w:r w:rsidR="391082BD" w:rsidRPr="00D11C08">
              <w:rPr>
                <w:rFonts w:ascii="Joost" w:hAnsi="Joost"/>
                <w:sz w:val="23"/>
                <w:szCs w:val="23"/>
              </w:rPr>
              <w:t xml:space="preserve"> ir ekspertinė konsultacija</w:t>
            </w:r>
          </w:p>
        </w:tc>
        <w:tc>
          <w:tcPr>
            <w:tcW w:w="3120" w:type="dxa"/>
            <w:tcMar>
              <w:top w:w="100" w:type="dxa"/>
              <w:left w:w="100" w:type="dxa"/>
              <w:bottom w:w="100" w:type="dxa"/>
              <w:right w:w="100" w:type="dxa"/>
            </w:tcMar>
          </w:tcPr>
          <w:p w14:paraId="45F625AB" w14:textId="2427147D" w:rsidR="00CD2BBE" w:rsidRPr="00D11C08" w:rsidRDefault="5E80C76C" w:rsidP="002A0D0D">
            <w:pPr>
              <w:shd w:val="clear" w:color="auto" w:fill="FFFFFF" w:themeFill="background1"/>
              <w:spacing w:after="0" w:line="240" w:lineRule="auto"/>
              <w:jc w:val="center"/>
              <w:rPr>
                <w:rFonts w:ascii="Joost" w:hAnsi="Joost"/>
                <w:sz w:val="23"/>
                <w:szCs w:val="23"/>
              </w:rPr>
            </w:pPr>
            <w:r w:rsidRPr="00D11C08">
              <w:rPr>
                <w:rFonts w:ascii="Joost" w:hAnsi="Joost"/>
                <w:sz w:val="23"/>
                <w:szCs w:val="23"/>
              </w:rPr>
              <w:t>10</w:t>
            </w:r>
            <w:r w:rsidR="442E0930" w:rsidRPr="00D11C08">
              <w:rPr>
                <w:rFonts w:ascii="Joost" w:hAnsi="Joost"/>
                <w:sz w:val="23"/>
                <w:szCs w:val="23"/>
              </w:rPr>
              <w:t>–21</w:t>
            </w:r>
          </w:p>
        </w:tc>
      </w:tr>
      <w:tr w:rsidR="00CD2BBE" w:rsidRPr="00D11C08" w14:paraId="1C77E6B1" w14:textId="77777777" w:rsidTr="002A0D0D">
        <w:trPr>
          <w:trHeight w:val="1128"/>
        </w:trPr>
        <w:tc>
          <w:tcPr>
            <w:tcW w:w="1266" w:type="dxa"/>
            <w:tcMar>
              <w:top w:w="100" w:type="dxa"/>
              <w:left w:w="100" w:type="dxa"/>
              <w:bottom w:w="100" w:type="dxa"/>
              <w:right w:w="100" w:type="dxa"/>
            </w:tcMar>
          </w:tcPr>
          <w:p w14:paraId="70A751AF" w14:textId="0813C364" w:rsidR="00CD2BBE" w:rsidRPr="00D11C08" w:rsidRDefault="73447D77" w:rsidP="002A0D0D">
            <w:pPr>
              <w:shd w:val="clear" w:color="auto" w:fill="FFFFFF" w:themeFill="background1"/>
              <w:spacing w:after="0" w:line="240" w:lineRule="auto"/>
              <w:jc w:val="center"/>
              <w:rPr>
                <w:rFonts w:ascii="Joost" w:hAnsi="Joost" w:cstheme="minorHAnsi"/>
                <w:sz w:val="23"/>
                <w:szCs w:val="23"/>
              </w:rPr>
            </w:pPr>
            <w:r w:rsidRPr="00D11C08">
              <w:rPr>
                <w:rFonts w:ascii="Joost" w:hAnsi="Joost" w:cstheme="minorHAnsi"/>
                <w:sz w:val="23"/>
                <w:szCs w:val="23"/>
              </w:rPr>
              <w:t>8</w:t>
            </w:r>
          </w:p>
        </w:tc>
        <w:tc>
          <w:tcPr>
            <w:tcW w:w="4974" w:type="dxa"/>
            <w:tcMar>
              <w:top w:w="100" w:type="dxa"/>
              <w:left w:w="100" w:type="dxa"/>
              <w:bottom w:w="100" w:type="dxa"/>
              <w:right w:w="100" w:type="dxa"/>
            </w:tcMar>
          </w:tcPr>
          <w:p w14:paraId="5DF59491" w14:textId="0BCD6463" w:rsidR="00CD2BBE" w:rsidRPr="00D11C08" w:rsidRDefault="00B96C70" w:rsidP="008E49FE">
            <w:pPr>
              <w:shd w:val="clear" w:color="auto" w:fill="FFFFFF" w:themeFill="background1"/>
              <w:spacing w:after="0" w:line="240" w:lineRule="auto"/>
              <w:rPr>
                <w:rFonts w:ascii="Joost" w:hAnsi="Joost" w:cstheme="minorHAnsi"/>
                <w:sz w:val="23"/>
                <w:szCs w:val="23"/>
              </w:rPr>
            </w:pPr>
            <w:r w:rsidRPr="00D11C08">
              <w:rPr>
                <w:rFonts w:ascii="Joost" w:hAnsi="Joost" w:cstheme="minorHAnsi"/>
                <w:sz w:val="23"/>
                <w:szCs w:val="23"/>
              </w:rPr>
              <w:t>Tęstinės ekspertinės konsultacijos</w:t>
            </w:r>
            <w:r w:rsidR="2091B238" w:rsidRPr="00D11C08">
              <w:rPr>
                <w:rFonts w:ascii="Joost" w:hAnsi="Joost" w:cstheme="minorHAnsi"/>
                <w:sz w:val="23"/>
                <w:szCs w:val="23"/>
              </w:rPr>
              <w:t xml:space="preserve"> ne mažiau kaip 11 (vienuolikai) papildomų psichikos sveikatos </w:t>
            </w:r>
            <w:r w:rsidR="247FFE73" w:rsidRPr="00D11C08">
              <w:rPr>
                <w:rFonts w:ascii="Joost" w:hAnsi="Joost" w:cstheme="minorHAnsi"/>
                <w:sz w:val="23"/>
                <w:szCs w:val="23"/>
              </w:rPr>
              <w:t xml:space="preserve">ir elgesio sutrikimų diagnostikos ir gydymo </w:t>
            </w:r>
            <w:r w:rsidR="18113141" w:rsidRPr="00D11C08">
              <w:rPr>
                <w:rFonts w:ascii="Joost" w:hAnsi="Joost" w:cstheme="minorHAnsi"/>
                <w:sz w:val="23"/>
                <w:szCs w:val="23"/>
              </w:rPr>
              <w:t>metodikų</w:t>
            </w:r>
            <w:r w:rsidR="0ADB91E8" w:rsidRPr="00D11C08">
              <w:rPr>
                <w:rFonts w:ascii="Joost" w:hAnsi="Joost" w:cstheme="minorHAnsi"/>
                <w:sz w:val="23"/>
                <w:szCs w:val="23"/>
              </w:rPr>
              <w:t xml:space="preserve"> </w:t>
            </w:r>
            <w:r w:rsidR="226DC967" w:rsidRPr="00D11C08">
              <w:rPr>
                <w:rFonts w:ascii="Joost" w:hAnsi="Joost" w:cstheme="minorHAnsi"/>
                <w:sz w:val="23"/>
                <w:szCs w:val="23"/>
              </w:rPr>
              <w:t>pritaikymui/parengimui Lietuvoje</w:t>
            </w:r>
          </w:p>
        </w:tc>
        <w:tc>
          <w:tcPr>
            <w:tcW w:w="3120" w:type="dxa"/>
            <w:tcMar>
              <w:top w:w="100" w:type="dxa"/>
              <w:left w:w="100" w:type="dxa"/>
              <w:bottom w:w="100" w:type="dxa"/>
              <w:right w:w="100" w:type="dxa"/>
            </w:tcMar>
          </w:tcPr>
          <w:p w14:paraId="31517164" w14:textId="3F562C63" w:rsidR="00CD2BBE" w:rsidRPr="00D11C08" w:rsidRDefault="00CD2BBE" w:rsidP="002A0D0D">
            <w:pPr>
              <w:shd w:val="clear" w:color="auto" w:fill="FFFFFF" w:themeFill="background1"/>
              <w:spacing w:after="0" w:line="240" w:lineRule="auto"/>
              <w:jc w:val="center"/>
              <w:rPr>
                <w:rFonts w:ascii="Joost" w:hAnsi="Joost" w:cstheme="minorHAnsi"/>
                <w:sz w:val="23"/>
                <w:szCs w:val="23"/>
              </w:rPr>
            </w:pPr>
            <w:r w:rsidRPr="00D11C08">
              <w:rPr>
                <w:rFonts w:ascii="Joost" w:hAnsi="Joost" w:cstheme="minorHAnsi"/>
                <w:sz w:val="23"/>
                <w:szCs w:val="23"/>
              </w:rPr>
              <w:t>1</w:t>
            </w:r>
            <w:r w:rsidR="00FA6335" w:rsidRPr="00D11C08">
              <w:rPr>
                <w:rFonts w:ascii="Joost" w:hAnsi="Joost" w:cstheme="minorHAnsi"/>
                <w:sz w:val="23"/>
                <w:szCs w:val="23"/>
              </w:rPr>
              <w:t>6</w:t>
            </w:r>
            <w:r w:rsidRPr="00D11C08">
              <w:rPr>
                <w:rFonts w:ascii="Joost" w:hAnsi="Joost" w:cstheme="minorHAnsi"/>
                <w:sz w:val="23"/>
                <w:szCs w:val="23"/>
              </w:rPr>
              <w:t>–21</w:t>
            </w:r>
          </w:p>
        </w:tc>
      </w:tr>
    </w:tbl>
    <w:p w14:paraId="1C9F8646" w14:textId="1995B79A" w:rsidR="763F645D" w:rsidRPr="00D11C08" w:rsidRDefault="0CFE6ACA" w:rsidP="008E49FE">
      <w:pPr>
        <w:pStyle w:val="ListParagraph"/>
        <w:numPr>
          <w:ilvl w:val="1"/>
          <w:numId w:val="10"/>
        </w:numPr>
        <w:shd w:val="clear" w:color="auto" w:fill="FFFFFF" w:themeFill="background1"/>
        <w:rPr>
          <w:rFonts w:ascii="Joost" w:hAnsi="Joost" w:cstheme="minorHAnsi"/>
          <w:sz w:val="23"/>
          <w:szCs w:val="23"/>
        </w:rPr>
      </w:pPr>
      <w:r w:rsidRPr="00D11C08">
        <w:rPr>
          <w:rFonts w:ascii="Joost" w:hAnsi="Joost" w:cstheme="minorHAnsi"/>
          <w:sz w:val="23"/>
          <w:szCs w:val="23"/>
        </w:rPr>
        <w:t>Visi rezultatai turi būti parengti ir pateikti Perkančiajai organizacijai derinimui iki 6 skyriuje</w:t>
      </w:r>
      <w:r w:rsidR="00976240" w:rsidRPr="00D11C08">
        <w:rPr>
          <w:rFonts w:ascii="Joost" w:hAnsi="Joost" w:cstheme="minorHAnsi"/>
          <w:sz w:val="23"/>
          <w:szCs w:val="23"/>
        </w:rPr>
        <w:t xml:space="preserve"> („</w:t>
      </w:r>
      <w:r w:rsidR="456CB157" w:rsidRPr="00D11C08">
        <w:rPr>
          <w:rFonts w:ascii="Joost" w:hAnsi="Joost" w:cstheme="minorHAnsi"/>
          <w:sz w:val="23"/>
          <w:szCs w:val="23"/>
        </w:rPr>
        <w:t>Paslaugų apimtis</w:t>
      </w:r>
      <w:r w:rsidR="00976240" w:rsidRPr="00D11C08">
        <w:rPr>
          <w:rFonts w:ascii="Joost" w:hAnsi="Joost" w:cstheme="minorHAnsi"/>
          <w:sz w:val="23"/>
          <w:szCs w:val="23"/>
        </w:rPr>
        <w:t>“</w:t>
      </w:r>
      <w:r w:rsidR="456CB157" w:rsidRPr="00D11C08">
        <w:rPr>
          <w:rFonts w:ascii="Joost" w:hAnsi="Joost" w:cstheme="minorHAnsi"/>
          <w:sz w:val="23"/>
          <w:szCs w:val="23"/>
        </w:rPr>
        <w:t>)</w:t>
      </w:r>
      <w:r w:rsidRPr="00D11C08">
        <w:rPr>
          <w:rFonts w:ascii="Joost" w:hAnsi="Joost" w:cstheme="minorHAnsi"/>
          <w:sz w:val="23"/>
          <w:szCs w:val="23"/>
        </w:rPr>
        <w:t xml:space="preserve"> nurodytų terminų.</w:t>
      </w:r>
    </w:p>
    <w:p w14:paraId="129E3561" w14:textId="77777777" w:rsidR="00976240" w:rsidRPr="00D11C08" w:rsidRDefault="00B96C70" w:rsidP="008E49FE">
      <w:pPr>
        <w:pStyle w:val="ListParagraph"/>
        <w:numPr>
          <w:ilvl w:val="1"/>
          <w:numId w:val="10"/>
        </w:numPr>
        <w:shd w:val="clear" w:color="auto" w:fill="FFFFFF" w:themeFill="background1"/>
        <w:rPr>
          <w:rFonts w:ascii="Joost" w:hAnsi="Joost" w:cstheme="minorHAnsi"/>
          <w:sz w:val="23"/>
          <w:szCs w:val="23"/>
        </w:rPr>
      </w:pPr>
      <w:r w:rsidRPr="00D11C08">
        <w:rPr>
          <w:rFonts w:ascii="Joost" w:hAnsi="Joost" w:cstheme="minorHAnsi"/>
          <w:sz w:val="23"/>
          <w:szCs w:val="23"/>
        </w:rPr>
        <w:t>Paslaugų teikimo reglamento parengimas – turi būti Tiekėjo parengtas ir suderintas su Perkančiąja organizacija ne vėliau kaip per 10</w:t>
      </w:r>
      <w:r w:rsidR="004E0306" w:rsidRPr="00D11C08">
        <w:rPr>
          <w:rFonts w:ascii="Joost" w:hAnsi="Joost" w:cstheme="minorHAnsi"/>
          <w:sz w:val="23"/>
          <w:szCs w:val="23"/>
        </w:rPr>
        <w:t xml:space="preserve"> (dešimt)</w:t>
      </w:r>
      <w:r w:rsidRPr="00D11C08">
        <w:rPr>
          <w:rFonts w:ascii="Joost" w:hAnsi="Joost" w:cstheme="minorHAnsi"/>
          <w:sz w:val="23"/>
          <w:szCs w:val="23"/>
        </w:rPr>
        <w:t xml:space="preserve"> darbo dienų nuo Sutarties įsigaliojimo datos; Paslaugų teikimo reglamentas pagal poreikį gali būti atnaujintas ir suderintas su Perkančiąja organizacija per 5 darbo dienas nuo poreikio identifikavimo. </w:t>
      </w:r>
    </w:p>
    <w:p w14:paraId="54B2311C" w14:textId="77777777" w:rsidR="00976240" w:rsidRPr="00D11C08" w:rsidRDefault="00A560EB" w:rsidP="008E49FE">
      <w:pPr>
        <w:pStyle w:val="ListParagraph"/>
        <w:numPr>
          <w:ilvl w:val="1"/>
          <w:numId w:val="10"/>
        </w:numPr>
        <w:shd w:val="clear" w:color="auto" w:fill="FFFFFF" w:themeFill="background1"/>
        <w:rPr>
          <w:rFonts w:ascii="Joost" w:hAnsi="Joost" w:cstheme="minorHAnsi"/>
          <w:sz w:val="23"/>
          <w:szCs w:val="23"/>
        </w:rPr>
      </w:pPr>
      <w:r w:rsidRPr="00D11C08">
        <w:rPr>
          <w:rFonts w:ascii="Joost" w:hAnsi="Joost" w:cstheme="minorHAnsi"/>
          <w:sz w:val="23"/>
          <w:szCs w:val="23"/>
        </w:rPr>
        <w:t>Perkančioji organizacija turi 5</w:t>
      </w:r>
      <w:r w:rsidR="00CD2BBE" w:rsidRPr="00D11C08">
        <w:rPr>
          <w:rFonts w:ascii="Joost" w:hAnsi="Joost" w:cstheme="minorHAnsi"/>
          <w:sz w:val="23"/>
          <w:szCs w:val="23"/>
        </w:rPr>
        <w:t xml:space="preserve"> (</w:t>
      </w:r>
      <w:r w:rsidRPr="00D11C08">
        <w:rPr>
          <w:rFonts w:ascii="Joost" w:hAnsi="Joost" w:cstheme="minorHAnsi"/>
          <w:sz w:val="23"/>
          <w:szCs w:val="23"/>
        </w:rPr>
        <w:t>penkias) darbo dienas</w:t>
      </w:r>
      <w:r w:rsidR="00CD2BBE" w:rsidRPr="00D11C08">
        <w:rPr>
          <w:rFonts w:ascii="Joost" w:hAnsi="Joost" w:cstheme="minorHAnsi"/>
          <w:sz w:val="23"/>
          <w:szCs w:val="23"/>
        </w:rPr>
        <w:t xml:space="preserve"> kiekvienam pateiktam rezultatui peržiūrėti ir pateikti pastabas. Paslaugų teikėjas turi </w:t>
      </w:r>
      <w:r w:rsidRPr="00D11C08">
        <w:rPr>
          <w:rFonts w:ascii="Joost" w:hAnsi="Joost" w:cstheme="minorHAnsi"/>
          <w:sz w:val="23"/>
          <w:szCs w:val="23"/>
        </w:rPr>
        <w:t xml:space="preserve">5 (penkias) darbo dienas </w:t>
      </w:r>
      <w:r w:rsidR="00CD2BBE" w:rsidRPr="00D11C08">
        <w:rPr>
          <w:rFonts w:ascii="Joost" w:hAnsi="Joost" w:cstheme="minorHAnsi"/>
          <w:sz w:val="23"/>
          <w:szCs w:val="23"/>
        </w:rPr>
        <w:t>gautas pastabas ištaisyti, jeigu abiejų šalių rašytiniu susitarimu nėra nustatytas kitoks terminas.</w:t>
      </w:r>
    </w:p>
    <w:p w14:paraId="7DB7A3E8" w14:textId="77777777" w:rsidR="00976240" w:rsidRPr="00D11C08" w:rsidRDefault="04FEAE03" w:rsidP="008E49FE">
      <w:pPr>
        <w:pStyle w:val="ListParagraph"/>
        <w:numPr>
          <w:ilvl w:val="1"/>
          <w:numId w:val="10"/>
        </w:numPr>
        <w:shd w:val="clear" w:color="auto" w:fill="FFFFFF" w:themeFill="background1"/>
        <w:rPr>
          <w:rFonts w:ascii="Joost" w:hAnsi="Joost" w:cstheme="minorHAnsi"/>
          <w:sz w:val="23"/>
          <w:szCs w:val="23"/>
        </w:rPr>
      </w:pPr>
      <w:r w:rsidRPr="00D11C08">
        <w:rPr>
          <w:rFonts w:ascii="Joost" w:hAnsi="Joost" w:cstheme="minorHAnsi"/>
          <w:sz w:val="23"/>
          <w:szCs w:val="23"/>
        </w:rPr>
        <w:t xml:space="preserve">Paslaugų terminai, nurodyti p. 7.3 lentelės eilutėse Nr. </w:t>
      </w:r>
      <w:r w:rsidR="2DFD58DB" w:rsidRPr="00D11C08">
        <w:rPr>
          <w:rFonts w:ascii="Joost" w:hAnsi="Joost" w:cstheme="minorHAnsi"/>
          <w:sz w:val="23"/>
          <w:szCs w:val="23"/>
        </w:rPr>
        <w:t xml:space="preserve">5, 6 ir 7 gali būti tikslinami atsižvelgiant į faktinę </w:t>
      </w:r>
      <w:r w:rsidR="3F1C5E4F" w:rsidRPr="00D11C08">
        <w:rPr>
          <w:rFonts w:ascii="Joost" w:hAnsi="Joost" w:cstheme="minorHAnsi"/>
          <w:sz w:val="23"/>
          <w:szCs w:val="23"/>
        </w:rPr>
        <w:t>metodikų</w:t>
      </w:r>
      <w:r w:rsidR="2DFD58DB" w:rsidRPr="00D11C08">
        <w:rPr>
          <w:rFonts w:ascii="Joost" w:hAnsi="Joost" w:cstheme="minorHAnsi"/>
          <w:sz w:val="23"/>
          <w:szCs w:val="23"/>
        </w:rPr>
        <w:t xml:space="preserve"> rengimo ir kontekstualizavimo proceso eigą. Bet kokie tokie pakeitimai </w:t>
      </w:r>
      <w:r w:rsidR="0FFFDD63" w:rsidRPr="00D11C08">
        <w:rPr>
          <w:rFonts w:ascii="Joost" w:hAnsi="Joost" w:cstheme="minorHAnsi"/>
          <w:sz w:val="23"/>
          <w:szCs w:val="23"/>
        </w:rPr>
        <w:t xml:space="preserve">turi būti vykdomi pagal </w:t>
      </w:r>
      <w:r w:rsidR="2DFD58DB" w:rsidRPr="00D11C08">
        <w:rPr>
          <w:rFonts w:ascii="Joost" w:hAnsi="Joost" w:cstheme="minorHAnsi"/>
          <w:sz w:val="23"/>
          <w:szCs w:val="23"/>
        </w:rPr>
        <w:t>rašytin</w:t>
      </w:r>
      <w:r w:rsidR="18352E98" w:rsidRPr="00D11C08">
        <w:rPr>
          <w:rFonts w:ascii="Joost" w:hAnsi="Joost" w:cstheme="minorHAnsi"/>
          <w:sz w:val="23"/>
          <w:szCs w:val="23"/>
        </w:rPr>
        <w:t>į susitarimą tarp</w:t>
      </w:r>
      <w:r w:rsidR="2DFD58DB" w:rsidRPr="00D11C08">
        <w:rPr>
          <w:rFonts w:ascii="Joost" w:hAnsi="Joost" w:cstheme="minorHAnsi"/>
          <w:sz w:val="23"/>
          <w:szCs w:val="23"/>
        </w:rPr>
        <w:t xml:space="preserve"> Paslaugų teikėjo ir Perkančiosios organizacijos.</w:t>
      </w:r>
    </w:p>
    <w:p w14:paraId="0A04C993" w14:textId="471441D3" w:rsidR="00976240" w:rsidRPr="00D11C08" w:rsidRDefault="0CFE6ACA" w:rsidP="008E49FE">
      <w:pPr>
        <w:pStyle w:val="ListParagraph"/>
        <w:numPr>
          <w:ilvl w:val="1"/>
          <w:numId w:val="10"/>
        </w:numPr>
        <w:shd w:val="clear" w:color="auto" w:fill="FFFFFF" w:themeFill="background1"/>
        <w:rPr>
          <w:rFonts w:ascii="Joost" w:hAnsi="Joost" w:cstheme="minorHAnsi"/>
          <w:sz w:val="23"/>
          <w:szCs w:val="23"/>
        </w:rPr>
      </w:pPr>
      <w:r w:rsidRPr="00D11C08">
        <w:rPr>
          <w:rFonts w:ascii="Joost" w:hAnsi="Joost" w:cstheme="minorHAnsi"/>
          <w:sz w:val="23"/>
          <w:szCs w:val="23"/>
        </w:rPr>
        <w:lastRenderedPageBreak/>
        <w:t>Rezultatų, kurie išvardinti 6 skyriuje</w:t>
      </w:r>
      <w:r w:rsidR="00976240" w:rsidRPr="00D11C08">
        <w:rPr>
          <w:rFonts w:ascii="Joost" w:hAnsi="Joost" w:cstheme="minorHAnsi"/>
          <w:sz w:val="23"/>
          <w:szCs w:val="23"/>
        </w:rPr>
        <w:t xml:space="preserve"> („Paslaugų apimtis“</w:t>
      </w:r>
      <w:r w:rsidR="7F12CD03" w:rsidRPr="00D11C08">
        <w:rPr>
          <w:rFonts w:ascii="Joost" w:hAnsi="Joost" w:cstheme="minorHAnsi"/>
          <w:sz w:val="23"/>
          <w:szCs w:val="23"/>
        </w:rPr>
        <w:t>)</w:t>
      </w:r>
      <w:r w:rsidRPr="00D11C08">
        <w:rPr>
          <w:rFonts w:ascii="Joost" w:hAnsi="Joost" w:cstheme="minorHAnsi"/>
          <w:sz w:val="23"/>
          <w:szCs w:val="23"/>
        </w:rPr>
        <w:t xml:space="preserve">, parengimo terminas gali būti pratęstas </w:t>
      </w:r>
      <w:r w:rsidR="000A0972" w:rsidRPr="00D11C08">
        <w:rPr>
          <w:rFonts w:ascii="Joost" w:hAnsi="Joost" w:cstheme="minorHAnsi"/>
          <w:sz w:val="23"/>
          <w:szCs w:val="23"/>
        </w:rPr>
        <w:t>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5 d. d., apie tai praneša Pirkėjui, pateikdamas minėtų aplinkybių egzistavimo įrodymus. Nurodytas aplinkybes vertina Pirkėjas. Pirkėjui sutikus, Paslaugų suteikimo terminas gali būti pratęsiamas tik minėtų aplinkybių egzistavimo laikotarpiui, bet ne ilgiau nei 6 (šešių) mėn. laikotarpiui.</w:t>
      </w:r>
    </w:p>
    <w:p w14:paraId="7DD95206" w14:textId="77777777" w:rsidR="00976240" w:rsidRPr="00D11C08" w:rsidRDefault="00976240" w:rsidP="008E49FE">
      <w:pPr>
        <w:pStyle w:val="ListParagraph"/>
        <w:shd w:val="clear" w:color="auto" w:fill="FFFFFF" w:themeFill="background1"/>
        <w:rPr>
          <w:rFonts w:ascii="Joost" w:hAnsi="Joost" w:cstheme="minorHAnsi"/>
          <w:sz w:val="23"/>
          <w:szCs w:val="23"/>
        </w:rPr>
      </w:pPr>
    </w:p>
    <w:p w14:paraId="545574B9" w14:textId="3701394C" w:rsidR="015AD610" w:rsidRPr="00D11C08" w:rsidRDefault="015AD610" w:rsidP="008E49FE">
      <w:pPr>
        <w:pStyle w:val="ListParagraph"/>
        <w:numPr>
          <w:ilvl w:val="0"/>
          <w:numId w:val="8"/>
        </w:numPr>
        <w:shd w:val="clear" w:color="auto" w:fill="FFFFFF" w:themeFill="background1"/>
        <w:tabs>
          <w:tab w:val="left" w:pos="284"/>
        </w:tabs>
        <w:ind w:left="0" w:firstLine="0"/>
        <w:jc w:val="center"/>
        <w:rPr>
          <w:rFonts w:ascii="Joost" w:hAnsi="Joost" w:cstheme="minorBidi"/>
          <w:b/>
          <w:bCs/>
          <w:color w:val="000000" w:themeColor="text1"/>
          <w:sz w:val="23"/>
          <w:szCs w:val="23"/>
        </w:rPr>
      </w:pPr>
      <w:r w:rsidRPr="00D11C08">
        <w:rPr>
          <w:rFonts w:ascii="Joost" w:hAnsi="Joost" w:cstheme="minorBidi"/>
          <w:b/>
          <w:bCs/>
          <w:color w:val="000000" w:themeColor="text1"/>
          <w:sz w:val="23"/>
          <w:szCs w:val="23"/>
        </w:rPr>
        <w:t>KITOS SĄLYGOS</w:t>
      </w:r>
    </w:p>
    <w:p w14:paraId="3F572C8E" w14:textId="25FBCDF1" w:rsidR="4C6297A8" w:rsidRPr="00D11C08" w:rsidRDefault="4C6297A8" w:rsidP="008E49FE">
      <w:pPr>
        <w:pStyle w:val="ListParagraph"/>
        <w:shd w:val="clear" w:color="auto" w:fill="FFFFFF" w:themeFill="background1"/>
        <w:tabs>
          <w:tab w:val="left" w:pos="284"/>
        </w:tabs>
        <w:ind w:left="0"/>
        <w:jc w:val="center"/>
        <w:rPr>
          <w:rFonts w:ascii="Joost" w:hAnsi="Joost" w:cstheme="minorBidi"/>
          <w:b/>
          <w:bCs/>
          <w:color w:val="000000" w:themeColor="text1"/>
          <w:sz w:val="23"/>
          <w:szCs w:val="23"/>
        </w:rPr>
      </w:pPr>
    </w:p>
    <w:p w14:paraId="6573708A" w14:textId="55C7E338" w:rsidR="009E4C21" w:rsidRPr="00D11C08" w:rsidRDefault="1D70F321" w:rsidP="008E49FE">
      <w:pPr>
        <w:pStyle w:val="ListParagraph"/>
        <w:numPr>
          <w:ilvl w:val="1"/>
          <w:numId w:val="10"/>
        </w:numPr>
        <w:shd w:val="clear" w:color="auto" w:fill="FFFFFF" w:themeFill="background1"/>
        <w:rPr>
          <w:rFonts w:ascii="Joost" w:hAnsi="Joost" w:cstheme="minorBidi"/>
          <w:sz w:val="23"/>
          <w:szCs w:val="23"/>
        </w:rPr>
      </w:pPr>
      <w:r w:rsidRPr="00D11C08">
        <w:rPr>
          <w:rFonts w:ascii="Joost" w:hAnsi="Joost" w:cstheme="minorBidi"/>
          <w:sz w:val="23"/>
          <w:szCs w:val="23"/>
        </w:rPr>
        <w:t>Visi dokumentų projektai ir galutinės dokumentų versijos Perkančiajai organizacijai turi būti pateikti</w:t>
      </w:r>
      <w:r w:rsidR="5D5CC70D" w:rsidRPr="00D11C08">
        <w:rPr>
          <w:rFonts w:ascii="Joost" w:hAnsi="Joost" w:cstheme="minorBidi"/>
          <w:sz w:val="23"/>
          <w:szCs w:val="23"/>
        </w:rPr>
        <w:t xml:space="preserve"> </w:t>
      </w:r>
      <w:r w:rsidRPr="00D11C08">
        <w:rPr>
          <w:rFonts w:ascii="Joost" w:hAnsi="Joost" w:cstheme="minorBidi"/>
          <w:sz w:val="23"/>
          <w:szCs w:val="23"/>
        </w:rPr>
        <w:t>el</w:t>
      </w:r>
      <w:r w:rsidR="2ED4ADC7" w:rsidRPr="00D11C08">
        <w:rPr>
          <w:rFonts w:ascii="Joost" w:hAnsi="Joost" w:cstheme="minorBidi"/>
          <w:sz w:val="23"/>
          <w:szCs w:val="23"/>
        </w:rPr>
        <w:t>ektroniniu</w:t>
      </w:r>
      <w:r w:rsidRPr="00D11C08">
        <w:rPr>
          <w:rFonts w:ascii="Joost" w:hAnsi="Joost" w:cstheme="minorBidi"/>
          <w:sz w:val="23"/>
          <w:szCs w:val="23"/>
        </w:rPr>
        <w:t xml:space="preserve"> paštu</w:t>
      </w:r>
      <w:r w:rsidR="510DE3D2" w:rsidRPr="00D11C08">
        <w:rPr>
          <w:rFonts w:ascii="Joost" w:hAnsi="Joost" w:cstheme="minorBidi"/>
          <w:sz w:val="23"/>
          <w:szCs w:val="23"/>
        </w:rPr>
        <w:t>,</w:t>
      </w:r>
      <w:r w:rsidRPr="00D11C08">
        <w:rPr>
          <w:rFonts w:ascii="Joost" w:hAnsi="Joost" w:cstheme="minorBidi"/>
          <w:sz w:val="23"/>
          <w:szCs w:val="23"/>
        </w:rPr>
        <w:t xml:space="preserve"> </w:t>
      </w:r>
      <w:r w:rsidR="510DE3D2" w:rsidRPr="00D11C08">
        <w:rPr>
          <w:rFonts w:ascii="Joost" w:hAnsi="Joost" w:cstheme="minorBidi"/>
          <w:sz w:val="23"/>
          <w:szCs w:val="23"/>
        </w:rPr>
        <w:t xml:space="preserve">laisvai prieinamais </w:t>
      </w:r>
      <w:r w:rsidRPr="00D11C08">
        <w:rPr>
          <w:rFonts w:ascii="Joost" w:hAnsi="Joost" w:cstheme="minorBidi"/>
          <w:sz w:val="23"/>
          <w:szCs w:val="23"/>
        </w:rPr>
        <w:t>format</w:t>
      </w:r>
      <w:r w:rsidR="238D77EA" w:rsidRPr="00D11C08">
        <w:rPr>
          <w:rFonts w:ascii="Joost" w:hAnsi="Joost" w:cstheme="minorBidi"/>
          <w:sz w:val="23"/>
          <w:szCs w:val="23"/>
        </w:rPr>
        <w:t xml:space="preserve">ais, </w:t>
      </w:r>
      <w:r w:rsidR="238D77EA" w:rsidRPr="00D11C08">
        <w:rPr>
          <w:rFonts w:ascii="Joost" w:hAnsi="Joost"/>
          <w:sz w:val="23"/>
          <w:szCs w:val="23"/>
        </w:rPr>
        <w:t>lietuvių ir (arba) anglų kalba</w:t>
      </w:r>
      <w:r w:rsidRPr="00D11C08">
        <w:rPr>
          <w:rFonts w:ascii="Joost" w:hAnsi="Joost" w:cstheme="minorBidi"/>
          <w:sz w:val="23"/>
          <w:szCs w:val="23"/>
        </w:rPr>
        <w:t>.</w:t>
      </w:r>
    </w:p>
    <w:p w14:paraId="6571B273" w14:textId="171E24D1" w:rsidR="009E4C21" w:rsidRPr="00D11C08" w:rsidRDefault="5C98EF78" w:rsidP="008E49FE">
      <w:pPr>
        <w:shd w:val="clear" w:color="auto" w:fill="FFFFFF" w:themeFill="background1"/>
        <w:spacing w:after="0" w:line="240" w:lineRule="auto"/>
        <w:jc w:val="both"/>
        <w:rPr>
          <w:rFonts w:ascii="Joost" w:hAnsi="Joost"/>
          <w:sz w:val="23"/>
          <w:szCs w:val="23"/>
        </w:rPr>
      </w:pPr>
      <w:r w:rsidRPr="00D11C08">
        <w:rPr>
          <w:rFonts w:ascii="Joost" w:hAnsi="Joost"/>
          <w:sz w:val="23"/>
          <w:szCs w:val="23"/>
        </w:rPr>
        <w:t xml:space="preserve">              </w:t>
      </w:r>
      <w:r w:rsidR="00101FAE" w:rsidRPr="00D11C08">
        <w:rPr>
          <w:rFonts w:ascii="Joost" w:hAnsi="Joost"/>
          <w:sz w:val="23"/>
          <w:szCs w:val="23"/>
        </w:rPr>
        <w:t>8.2</w:t>
      </w:r>
      <w:r w:rsidR="27885E00" w:rsidRPr="00D11C08">
        <w:rPr>
          <w:rFonts w:ascii="Joost" w:hAnsi="Joost"/>
          <w:sz w:val="23"/>
          <w:szCs w:val="23"/>
        </w:rPr>
        <w:t>. Paslaugų teikimas (seminarai, mokymai,</w:t>
      </w:r>
      <w:r w:rsidR="7385F269" w:rsidRPr="00D11C08">
        <w:rPr>
          <w:rFonts w:ascii="Joost" w:hAnsi="Joost"/>
          <w:sz w:val="23"/>
          <w:szCs w:val="23"/>
        </w:rPr>
        <w:t xml:space="preserve"> kursai,</w:t>
      </w:r>
      <w:r w:rsidR="27885E00" w:rsidRPr="00D11C08">
        <w:rPr>
          <w:rFonts w:ascii="Joost" w:hAnsi="Joost"/>
          <w:sz w:val="23"/>
          <w:szCs w:val="23"/>
        </w:rPr>
        <w:t xml:space="preserve"> ekspertinės konsultacijos) </w:t>
      </w:r>
      <w:r w:rsidR="3E57CEF6" w:rsidRPr="00D11C08">
        <w:rPr>
          <w:rFonts w:ascii="Joost" w:hAnsi="Joost"/>
          <w:sz w:val="23"/>
          <w:szCs w:val="23"/>
        </w:rPr>
        <w:t>turi</w:t>
      </w:r>
      <w:r w:rsidR="27885E00" w:rsidRPr="00D11C08">
        <w:rPr>
          <w:rFonts w:ascii="Joost" w:hAnsi="Joost"/>
          <w:sz w:val="23"/>
          <w:szCs w:val="23"/>
        </w:rPr>
        <w:t xml:space="preserve"> būti vykdomas </w:t>
      </w:r>
      <w:r w:rsidR="5363B31D" w:rsidRPr="00D11C08">
        <w:rPr>
          <w:rFonts w:ascii="Joost" w:hAnsi="Joost"/>
          <w:sz w:val="23"/>
          <w:szCs w:val="23"/>
        </w:rPr>
        <w:t xml:space="preserve">lietuvių ir (arba) </w:t>
      </w:r>
      <w:r w:rsidR="27885E00" w:rsidRPr="00D11C08">
        <w:rPr>
          <w:rFonts w:ascii="Joost" w:hAnsi="Joost"/>
          <w:sz w:val="23"/>
          <w:szCs w:val="23"/>
        </w:rPr>
        <w:t xml:space="preserve">anglų kalba.  Mokymo ir seminarų medžiaga gali būti pateikta </w:t>
      </w:r>
      <w:r w:rsidR="58D70715" w:rsidRPr="00D11C08">
        <w:rPr>
          <w:rFonts w:ascii="Joost" w:hAnsi="Joost"/>
          <w:sz w:val="23"/>
          <w:szCs w:val="23"/>
        </w:rPr>
        <w:t>lietuvių ir (arba) anglų kalba</w:t>
      </w:r>
      <w:r w:rsidR="27885E00" w:rsidRPr="00D11C08">
        <w:rPr>
          <w:rFonts w:ascii="Joost" w:hAnsi="Joost"/>
          <w:sz w:val="23"/>
          <w:szCs w:val="23"/>
        </w:rPr>
        <w:t>.</w:t>
      </w:r>
      <w:r w:rsidRPr="00D11C08">
        <w:rPr>
          <w:rFonts w:ascii="Joost" w:hAnsi="Joost"/>
          <w:sz w:val="23"/>
          <w:szCs w:val="23"/>
        </w:rPr>
        <w:t xml:space="preserve">    </w:t>
      </w:r>
    </w:p>
    <w:p w14:paraId="6AA7A3F1" w14:textId="0177D0CF" w:rsidR="00CD2BBE" w:rsidRPr="00D11C08" w:rsidRDefault="13D26C73" w:rsidP="008E49FE">
      <w:pPr>
        <w:shd w:val="clear" w:color="auto" w:fill="FFFFFF" w:themeFill="background1"/>
        <w:spacing w:after="0" w:line="240" w:lineRule="auto"/>
        <w:jc w:val="both"/>
        <w:rPr>
          <w:rFonts w:ascii="Joost" w:hAnsi="Joost"/>
          <w:sz w:val="23"/>
          <w:szCs w:val="23"/>
        </w:rPr>
      </w:pPr>
      <w:r w:rsidRPr="00D11C08">
        <w:rPr>
          <w:rFonts w:ascii="Joost" w:hAnsi="Joost"/>
          <w:sz w:val="23"/>
          <w:szCs w:val="23"/>
        </w:rPr>
        <w:t xml:space="preserve">             </w:t>
      </w:r>
      <w:r w:rsidR="00101FAE" w:rsidRPr="00D11C08">
        <w:rPr>
          <w:rFonts w:ascii="Joost" w:hAnsi="Joost"/>
          <w:sz w:val="23"/>
          <w:szCs w:val="23"/>
        </w:rPr>
        <w:t>8.3</w:t>
      </w:r>
      <w:r w:rsidR="442E0930" w:rsidRPr="00D11C08">
        <w:rPr>
          <w:rFonts w:ascii="Joost" w:hAnsi="Joost"/>
          <w:sz w:val="23"/>
          <w:szCs w:val="23"/>
        </w:rPr>
        <w:t>. Paslaugų teikėjas turi dalyvauti mėnesiniuose progreso susitikimuose su Perkančiąja organizacija (nuotolinis arba mišrus formatas). Paslaugų teikėjas turi parengti ir pateikti trumpą progreso atnaujinimą prieš kiekvieną susitikimą, apimantį: per ataskaitinį laikotarpį atliktus darbus, planuojamas kito laikotarpio veiklas, rizikas ir problemas bei Perkančiosios organizacijos sprendimų reikalaujančius klausimus.</w:t>
      </w:r>
    </w:p>
    <w:p w14:paraId="6270B6DD" w14:textId="16FC1F06" w:rsidR="00CD2BBE" w:rsidRPr="00D11C08" w:rsidRDefault="7E45C370" w:rsidP="008E49FE">
      <w:pPr>
        <w:shd w:val="clear" w:color="auto" w:fill="FFFFFF" w:themeFill="background1"/>
        <w:spacing w:after="0" w:line="240" w:lineRule="auto"/>
        <w:jc w:val="both"/>
        <w:rPr>
          <w:rFonts w:ascii="Joost" w:hAnsi="Joost"/>
          <w:sz w:val="23"/>
          <w:szCs w:val="23"/>
        </w:rPr>
      </w:pPr>
      <w:r w:rsidRPr="00D11C08">
        <w:rPr>
          <w:rFonts w:ascii="Joost" w:hAnsi="Joost"/>
          <w:sz w:val="23"/>
          <w:szCs w:val="23"/>
        </w:rPr>
        <w:t xml:space="preserve">             </w:t>
      </w:r>
      <w:r w:rsidR="00101FAE" w:rsidRPr="00D11C08">
        <w:rPr>
          <w:rFonts w:ascii="Joost" w:hAnsi="Joost"/>
          <w:sz w:val="23"/>
          <w:szCs w:val="23"/>
        </w:rPr>
        <w:t>8.4</w:t>
      </w:r>
      <w:r w:rsidR="2DFD58DB" w:rsidRPr="00D11C08">
        <w:rPr>
          <w:rFonts w:ascii="Joost" w:hAnsi="Joost"/>
          <w:sz w:val="23"/>
          <w:szCs w:val="23"/>
        </w:rPr>
        <w:t>. Paslaugų teikėjas turi pateikti Perkančiajai organizacijai rašytines ataskaitas, apimančias: visų  paslaugų eigos atitiktį tvarkaraščiui, pateiktus ir laukia</w:t>
      </w:r>
      <w:r w:rsidR="44EEFDD0" w:rsidRPr="00D11C08">
        <w:rPr>
          <w:rFonts w:ascii="Joost" w:hAnsi="Joost"/>
          <w:sz w:val="23"/>
          <w:szCs w:val="23"/>
        </w:rPr>
        <w:t>m</w:t>
      </w:r>
      <w:r w:rsidR="2DFD58DB" w:rsidRPr="00D11C08">
        <w:rPr>
          <w:rFonts w:ascii="Joost" w:hAnsi="Joost"/>
          <w:sz w:val="23"/>
          <w:szCs w:val="23"/>
        </w:rPr>
        <w:t>us rezultatus, rizikas ir jų mažinimo priemones bei siūlomus koregavimus (jei tokių yra).</w:t>
      </w:r>
    </w:p>
    <w:p w14:paraId="27BC4C41" w14:textId="7E9AE816" w:rsidR="309267C6" w:rsidRPr="00D11C08" w:rsidRDefault="59F9D240" w:rsidP="008E49FE">
      <w:pPr>
        <w:shd w:val="clear" w:color="auto" w:fill="FFFFFF" w:themeFill="background1"/>
        <w:spacing w:after="0" w:line="240" w:lineRule="auto"/>
        <w:jc w:val="both"/>
        <w:rPr>
          <w:rFonts w:ascii="Joost" w:hAnsi="Joost"/>
          <w:sz w:val="23"/>
          <w:szCs w:val="23"/>
        </w:rPr>
      </w:pPr>
      <w:r w:rsidRPr="00D11C08">
        <w:rPr>
          <w:rFonts w:ascii="Joost" w:hAnsi="Joost"/>
          <w:sz w:val="23"/>
          <w:szCs w:val="23"/>
        </w:rPr>
        <w:t xml:space="preserve">             </w:t>
      </w:r>
      <w:r w:rsidR="00101FAE" w:rsidRPr="00D11C08">
        <w:rPr>
          <w:rFonts w:ascii="Joost" w:hAnsi="Joost"/>
          <w:sz w:val="23"/>
          <w:szCs w:val="23"/>
        </w:rPr>
        <w:t>8.5</w:t>
      </w:r>
      <w:r w:rsidR="6D4A2E3E" w:rsidRPr="00D11C08">
        <w:rPr>
          <w:rFonts w:ascii="Joost" w:hAnsi="Joost"/>
          <w:sz w:val="23"/>
          <w:szCs w:val="23"/>
        </w:rPr>
        <w:t xml:space="preserve">. </w:t>
      </w:r>
      <w:r w:rsidR="00583976" w:rsidRPr="00D11C08">
        <w:rPr>
          <w:rFonts w:ascii="Joost" w:hAnsi="Joost"/>
          <w:sz w:val="23"/>
          <w:szCs w:val="23"/>
        </w:rPr>
        <w:t>Tiekėjo</w:t>
      </w:r>
      <w:r w:rsidR="6D4A2E3E" w:rsidRPr="00D11C08">
        <w:rPr>
          <w:rFonts w:ascii="Joost" w:hAnsi="Joost"/>
          <w:sz w:val="23"/>
          <w:szCs w:val="23"/>
        </w:rPr>
        <w:t xml:space="preserve"> kvalifikacija. </w:t>
      </w:r>
      <w:r w:rsidR="63A44BC3" w:rsidRPr="00D11C08">
        <w:rPr>
          <w:rFonts w:ascii="Joost" w:hAnsi="Joost"/>
          <w:sz w:val="23"/>
          <w:szCs w:val="23"/>
        </w:rPr>
        <w:t xml:space="preserve"> </w:t>
      </w:r>
      <w:r w:rsidR="2C7EADF9" w:rsidRPr="00D11C08">
        <w:rPr>
          <w:rFonts w:ascii="Joost" w:hAnsi="Joost"/>
          <w:sz w:val="23"/>
          <w:szCs w:val="23"/>
        </w:rPr>
        <w:t xml:space="preserve">Reikalavimai tiekėjo kvalifikacijai nurodyti Pirkimo sąlygų Priede Nr. </w:t>
      </w:r>
      <w:r w:rsidR="00043289">
        <w:rPr>
          <w:rFonts w:ascii="Joost" w:hAnsi="Joost"/>
          <w:sz w:val="23"/>
          <w:szCs w:val="23"/>
        </w:rPr>
        <w:t>5</w:t>
      </w:r>
      <w:r w:rsidR="4F70F679" w:rsidRPr="00D11C08">
        <w:rPr>
          <w:rFonts w:ascii="Joost" w:eastAsia="Calibri" w:hAnsi="Joost" w:cs="Calibri"/>
          <w:sz w:val="23"/>
          <w:szCs w:val="23"/>
        </w:rPr>
        <w:t>.</w:t>
      </w:r>
    </w:p>
    <w:p w14:paraId="36538CBB" w14:textId="313DBCCD" w:rsidR="00CD2BBE" w:rsidRPr="00D11C08" w:rsidRDefault="37EC4ACD" w:rsidP="008E49FE">
      <w:pPr>
        <w:widowControl w:val="0"/>
        <w:pBdr>
          <w:top w:val="nil"/>
          <w:left w:val="nil"/>
          <w:bottom w:val="nil"/>
          <w:right w:val="nil"/>
          <w:between w:val="nil"/>
        </w:pBdr>
        <w:shd w:val="clear" w:color="auto" w:fill="FFFFFF" w:themeFill="background1"/>
        <w:spacing w:after="0" w:line="240" w:lineRule="auto"/>
        <w:jc w:val="both"/>
        <w:rPr>
          <w:rFonts w:ascii="Joost" w:hAnsi="Joost"/>
          <w:sz w:val="23"/>
          <w:szCs w:val="23"/>
        </w:rPr>
      </w:pPr>
      <w:r w:rsidRPr="00D11C08">
        <w:rPr>
          <w:rFonts w:ascii="Joost" w:hAnsi="Joost"/>
          <w:sz w:val="23"/>
          <w:szCs w:val="23"/>
        </w:rPr>
        <w:t xml:space="preserve">            </w:t>
      </w:r>
      <w:r w:rsidR="00101FAE" w:rsidRPr="00D11C08">
        <w:rPr>
          <w:rFonts w:ascii="Joost" w:hAnsi="Joost"/>
          <w:sz w:val="23"/>
          <w:szCs w:val="23"/>
        </w:rPr>
        <w:t>8.6</w:t>
      </w:r>
      <w:r w:rsidR="66BA0C5E" w:rsidRPr="00D11C08">
        <w:rPr>
          <w:rFonts w:ascii="Joost" w:hAnsi="Joost"/>
          <w:sz w:val="23"/>
          <w:szCs w:val="23"/>
        </w:rPr>
        <w:t>.</w:t>
      </w:r>
      <w:r w:rsidR="558BEE00" w:rsidRPr="00D11C08">
        <w:rPr>
          <w:rFonts w:ascii="Joost" w:hAnsi="Joost"/>
          <w:sz w:val="23"/>
          <w:szCs w:val="23"/>
        </w:rPr>
        <w:t xml:space="preserve"> T</w:t>
      </w:r>
      <w:r w:rsidR="71A448D3" w:rsidRPr="00D11C08">
        <w:rPr>
          <w:rFonts w:ascii="Joost" w:hAnsi="Joost"/>
          <w:sz w:val="23"/>
          <w:szCs w:val="23"/>
        </w:rPr>
        <w:t>iekėjo siūlomoms adaptuoti ir naudoti Lietuvoje psichikos ir elgesio sutrikimų diagnostikos ir gydymo metodikoms licenciniai</w:t>
      </w:r>
      <w:r w:rsidR="71A448D3" w:rsidRPr="00D11C08">
        <w:rPr>
          <w:rFonts w:ascii="Joost" w:eastAsia="Calibri" w:hAnsi="Joost" w:cs="Calibri"/>
          <w:sz w:val="23"/>
          <w:szCs w:val="23"/>
        </w:rPr>
        <w:t xml:space="preserve"> mokesčiai</w:t>
      </w:r>
      <w:r w:rsidR="256320B8" w:rsidRPr="00D11C08">
        <w:rPr>
          <w:rFonts w:ascii="Joost" w:eastAsia="Calibri" w:hAnsi="Joost" w:cs="Calibri"/>
          <w:sz w:val="23"/>
          <w:szCs w:val="23"/>
        </w:rPr>
        <w:t xml:space="preserve"> (jei taikomi)</w:t>
      </w:r>
      <w:r w:rsidR="71A448D3" w:rsidRPr="00D11C08">
        <w:rPr>
          <w:rFonts w:ascii="Joost" w:eastAsia="Calibri" w:hAnsi="Joost" w:cs="Calibri"/>
          <w:sz w:val="23"/>
          <w:szCs w:val="23"/>
        </w:rPr>
        <w:t xml:space="preserve"> turi būti įskaičiuoti į tiekėjo pasiūlymo kainą.</w:t>
      </w:r>
    </w:p>
    <w:p w14:paraId="0A8E8DEF" w14:textId="433C6C18" w:rsidR="00CD2BBE" w:rsidRPr="00D11C08" w:rsidRDefault="00101FAE" w:rsidP="008E49FE">
      <w:pPr>
        <w:widowControl w:val="0"/>
        <w:pBdr>
          <w:top w:val="nil"/>
          <w:left w:val="nil"/>
          <w:bottom w:val="nil"/>
          <w:right w:val="nil"/>
          <w:between w:val="nil"/>
        </w:pBdr>
        <w:shd w:val="clear" w:color="auto" w:fill="FFFFFF" w:themeFill="background1"/>
        <w:spacing w:after="0" w:line="240" w:lineRule="auto"/>
        <w:ind w:firstLine="720"/>
        <w:jc w:val="both"/>
        <w:rPr>
          <w:rFonts w:ascii="Joost" w:hAnsi="Joost"/>
          <w:sz w:val="23"/>
          <w:szCs w:val="23"/>
        </w:rPr>
      </w:pPr>
      <w:r w:rsidRPr="00D11C08">
        <w:rPr>
          <w:rFonts w:ascii="Joost" w:hAnsi="Joost"/>
          <w:sz w:val="23"/>
          <w:szCs w:val="23"/>
        </w:rPr>
        <w:t>8.7</w:t>
      </w:r>
      <w:r w:rsidR="71A448D3" w:rsidRPr="00D11C08">
        <w:rPr>
          <w:rFonts w:ascii="Joost" w:hAnsi="Joost"/>
          <w:sz w:val="23"/>
          <w:szCs w:val="23"/>
        </w:rPr>
        <w:t>.</w:t>
      </w:r>
      <w:r w:rsidR="66BA0C5E" w:rsidRPr="00D11C08">
        <w:rPr>
          <w:rFonts w:ascii="Joost" w:hAnsi="Joost"/>
          <w:sz w:val="23"/>
          <w:szCs w:val="23"/>
        </w:rPr>
        <w:t xml:space="preserve"> Intelektinė nuosavybė. Visi Paslaugų teikėjo pagal šią Sutartį parengti rezultatai (ataskaitos, dokumentai, mokymo medžiaga, šablonai, priemonės ir kiti produktai) tampa Perkančiosios organizacijos nuosavybe juos priėmus. Paslaugų teikėjas turi užtikrinti, kad rezultatai nepažeidžia jokių trečiųjų šalių intelektinės nuosavybės teisių.</w:t>
      </w:r>
    </w:p>
    <w:p w14:paraId="6BA095C5" w14:textId="3D477D39" w:rsidR="00CD2BBE" w:rsidRPr="00D11C08" w:rsidRDefault="2DF1A950" w:rsidP="008E49FE">
      <w:pPr>
        <w:widowControl w:val="0"/>
        <w:pBdr>
          <w:top w:val="nil"/>
          <w:left w:val="nil"/>
          <w:bottom w:val="nil"/>
          <w:right w:val="nil"/>
          <w:between w:val="nil"/>
        </w:pBdr>
        <w:shd w:val="clear" w:color="auto" w:fill="FFFFFF" w:themeFill="background1"/>
        <w:spacing w:after="0" w:line="240" w:lineRule="auto"/>
        <w:jc w:val="both"/>
        <w:rPr>
          <w:rFonts w:ascii="Joost" w:hAnsi="Joost"/>
          <w:sz w:val="23"/>
          <w:szCs w:val="23"/>
        </w:rPr>
      </w:pPr>
      <w:r w:rsidRPr="00D11C08">
        <w:rPr>
          <w:rFonts w:ascii="Joost" w:hAnsi="Joost"/>
          <w:sz w:val="23"/>
          <w:szCs w:val="23"/>
        </w:rPr>
        <w:t xml:space="preserve">            </w:t>
      </w:r>
      <w:r w:rsidR="1D70F321" w:rsidRPr="00D11C08">
        <w:rPr>
          <w:rFonts w:ascii="Joost" w:hAnsi="Joost"/>
          <w:sz w:val="23"/>
          <w:szCs w:val="23"/>
        </w:rPr>
        <w:t>8.</w:t>
      </w:r>
      <w:r w:rsidR="00101FAE" w:rsidRPr="00D11C08">
        <w:rPr>
          <w:rFonts w:ascii="Joost" w:hAnsi="Joost"/>
          <w:sz w:val="23"/>
          <w:szCs w:val="23"/>
        </w:rPr>
        <w:t>8</w:t>
      </w:r>
      <w:r w:rsidR="1D70F321" w:rsidRPr="00D11C08">
        <w:rPr>
          <w:rFonts w:ascii="Joost" w:hAnsi="Joost"/>
          <w:sz w:val="23"/>
          <w:szCs w:val="23"/>
        </w:rPr>
        <w:t>. Bendradarbiavimas su projekto partneriais. Paslaugų teikėjas turi bendradarbiauti su projekto partneriais, koordinuojant Perkančiajai organizacijai (LMB). Paslaugų teikėjas neturi tiesiogiai kreiptis į projekto partnerius be išankstinio suderinimo su Perkančiąja organizacija.</w:t>
      </w:r>
    </w:p>
    <w:p w14:paraId="01571D6D" w14:textId="238E7F7F" w:rsidR="00CD2BBE" w:rsidRPr="00D11C08" w:rsidRDefault="75539F0D" w:rsidP="008E49FE">
      <w:pPr>
        <w:widowControl w:val="0"/>
        <w:pBdr>
          <w:top w:val="nil"/>
          <w:left w:val="nil"/>
          <w:bottom w:val="nil"/>
          <w:right w:val="nil"/>
          <w:between w:val="nil"/>
        </w:pBdr>
        <w:shd w:val="clear" w:color="auto" w:fill="FFFFFF" w:themeFill="background1"/>
        <w:spacing w:after="0" w:line="240" w:lineRule="auto"/>
        <w:jc w:val="both"/>
        <w:rPr>
          <w:rFonts w:ascii="Joost" w:hAnsi="Joost"/>
          <w:sz w:val="23"/>
          <w:szCs w:val="23"/>
        </w:rPr>
      </w:pPr>
      <w:r w:rsidRPr="00D11C08">
        <w:rPr>
          <w:rFonts w:ascii="Joost" w:hAnsi="Joost"/>
          <w:sz w:val="23"/>
          <w:szCs w:val="23"/>
        </w:rPr>
        <w:t xml:space="preserve">           </w:t>
      </w:r>
      <w:r w:rsidR="391082BD" w:rsidRPr="00D11C08">
        <w:rPr>
          <w:rFonts w:ascii="Joost" w:hAnsi="Joost"/>
          <w:sz w:val="23"/>
          <w:szCs w:val="23"/>
        </w:rPr>
        <w:t>8.</w:t>
      </w:r>
      <w:r w:rsidR="00101FAE" w:rsidRPr="00D11C08">
        <w:rPr>
          <w:rFonts w:ascii="Joost" w:hAnsi="Joost"/>
          <w:sz w:val="23"/>
          <w:szCs w:val="23"/>
        </w:rPr>
        <w:t>9</w:t>
      </w:r>
      <w:r w:rsidR="391082BD" w:rsidRPr="00D11C08">
        <w:rPr>
          <w:rFonts w:ascii="Joost" w:hAnsi="Joost"/>
          <w:sz w:val="23"/>
          <w:szCs w:val="23"/>
        </w:rPr>
        <w:t>. Paslaugų teikėjas privalo visą iš Perkančiosios organizacijos ir projekto partnerių gautą informaciją laikyti konfidencialia ir neatskleisti jos tretiesiems asmenims be išankstinio rašytinio Perkančiosios organizacijos sutikimo, išskyrus atvejus, kai to reikalauja teisės aktai.</w:t>
      </w:r>
    </w:p>
    <w:p w14:paraId="2CBDFB16" w14:textId="3A842BD2" w:rsidR="001A16A5" w:rsidRPr="00D11C08" w:rsidRDefault="001A16A5" w:rsidP="008E49FE">
      <w:pPr>
        <w:widowControl w:val="0"/>
        <w:pBdr>
          <w:top w:val="nil"/>
          <w:left w:val="nil"/>
          <w:bottom w:val="nil"/>
          <w:right w:val="nil"/>
          <w:between w:val="nil"/>
        </w:pBdr>
        <w:shd w:val="clear" w:color="auto" w:fill="FFFFFF" w:themeFill="background1"/>
        <w:spacing w:after="0" w:line="240" w:lineRule="auto"/>
        <w:jc w:val="both"/>
        <w:rPr>
          <w:rFonts w:ascii="Joost" w:hAnsi="Joost"/>
          <w:sz w:val="23"/>
          <w:szCs w:val="23"/>
        </w:rPr>
      </w:pPr>
      <w:r w:rsidRPr="00D11C08">
        <w:rPr>
          <w:rFonts w:ascii="Joost" w:hAnsi="Joost"/>
          <w:sz w:val="23"/>
          <w:szCs w:val="23"/>
        </w:rPr>
        <w:tab/>
        <w:t xml:space="preserve">8.10. Pirkimas laikomas žaliuoju pagal </w:t>
      </w:r>
      <w:r w:rsidR="000A05F7" w:rsidRPr="00D11C08">
        <w:rPr>
          <w:rFonts w:ascii="Joost" w:hAnsi="Joost"/>
          <w:sz w:val="23"/>
          <w:szCs w:val="23"/>
        </w:rPr>
        <w:t>„</w:t>
      </w:r>
      <w:r w:rsidRPr="00D11C08">
        <w:rPr>
          <w:rFonts w:ascii="Joost" w:hAnsi="Joost"/>
          <w:sz w:val="23"/>
          <w:szCs w:val="23"/>
        </w:rPr>
        <w:t>Aplinkos apsaugos kriterijų taikymo, vykdant žaliuosius pirkimus, tvarkos aprašo</w:t>
      </w:r>
      <w:r w:rsidR="000A05F7" w:rsidRPr="00D11C08">
        <w:rPr>
          <w:rFonts w:ascii="Joost" w:hAnsi="Joost"/>
          <w:sz w:val="23"/>
          <w:szCs w:val="23"/>
        </w:rPr>
        <w:t>“</w:t>
      </w:r>
      <w:r w:rsidRPr="00D11C08">
        <w:rPr>
          <w:rFonts w:ascii="Joost" w:hAnsi="Joost"/>
          <w:sz w:val="23"/>
          <w:szCs w:val="23"/>
        </w:rPr>
        <w:t>, patvirtinto LR aplinkos ministro 2011 m. birželio 28 d. įsakymu Nr. D1-508,</w:t>
      </w:r>
      <w:r w:rsidR="000A05F7" w:rsidRPr="00D11C08">
        <w:rPr>
          <w:rFonts w:ascii="Joost" w:hAnsi="Joost"/>
          <w:sz w:val="23"/>
          <w:szCs w:val="23"/>
        </w:rPr>
        <w:t xml:space="preserve"> punkto</w:t>
      </w:r>
      <w:r w:rsidRPr="00D11C08">
        <w:rPr>
          <w:rFonts w:ascii="Joost" w:hAnsi="Joost"/>
          <w:sz w:val="23"/>
          <w:szCs w:val="23"/>
        </w:rPr>
        <w:t xml:space="preserve"> </w:t>
      </w:r>
      <w:r w:rsidRPr="00D11C08">
        <w:rPr>
          <w:rFonts w:ascii="Joost" w:hAnsi="Joost"/>
          <w:color w:val="000000"/>
          <w:sz w:val="23"/>
          <w:szCs w:val="23"/>
        </w:rPr>
        <w:t>4.4.3.</w:t>
      </w:r>
      <w:r w:rsidR="000A05F7" w:rsidRPr="00D11C08">
        <w:rPr>
          <w:rFonts w:ascii="Joost" w:hAnsi="Joost"/>
          <w:color w:val="000000"/>
          <w:sz w:val="23"/>
          <w:szCs w:val="23"/>
        </w:rPr>
        <w:t xml:space="preserve"> nuostatus</w:t>
      </w:r>
      <w:r w:rsidRPr="00D11C08">
        <w:rPr>
          <w:rFonts w:ascii="Joost" w:hAnsi="Joost"/>
          <w:color w:val="000000"/>
          <w:sz w:val="23"/>
          <w:szCs w:val="23"/>
        </w:rPr>
        <w:t>, nes perkama tik nematerialaus pobūdžio (intelektinė) ar kitokia paslauga, nesusijusi su materialaus objekto sukūrimu, kurios teikimo metu nėra numatomas reikšmingas neigiamas poveikis aplinkai, nesukuriamas taršos šaltinis ir negeneruojamos atliekos.</w:t>
      </w:r>
    </w:p>
    <w:sectPr w:rsidR="001A16A5" w:rsidRPr="00D11C08" w:rsidSect="007747C9">
      <w:footnotePr>
        <w:numRestart w:val="eachSect"/>
      </w:footnotePr>
      <w:pgSz w:w="11906" w:h="16838"/>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129FC" w14:textId="77777777" w:rsidR="000F0BD3" w:rsidRDefault="000F0BD3" w:rsidP="009B27BC">
      <w:pPr>
        <w:spacing w:after="0" w:line="240" w:lineRule="auto"/>
      </w:pPr>
      <w:r>
        <w:separator/>
      </w:r>
    </w:p>
  </w:endnote>
  <w:endnote w:type="continuationSeparator" w:id="0">
    <w:p w14:paraId="1D051BBF" w14:textId="77777777" w:rsidR="000F0BD3" w:rsidRDefault="000F0BD3" w:rsidP="009B27BC">
      <w:pPr>
        <w:spacing w:after="0" w:line="240" w:lineRule="auto"/>
      </w:pPr>
      <w:r>
        <w:continuationSeparator/>
      </w:r>
    </w:p>
  </w:endnote>
  <w:endnote w:type="continuationNotice" w:id="1">
    <w:p w14:paraId="5141EAF2" w14:textId="77777777" w:rsidR="000F0BD3" w:rsidRDefault="000F0B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Joos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35CC9" w14:textId="77777777" w:rsidR="00D0193C" w:rsidRDefault="00D019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0019B" w14:textId="77777777" w:rsidR="00D0193C" w:rsidRDefault="00D019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FCA93" w14:textId="77777777" w:rsidR="00D0193C" w:rsidRDefault="00D019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21469" w14:textId="77777777" w:rsidR="000F0BD3" w:rsidRDefault="000F0BD3" w:rsidP="009B27BC">
      <w:pPr>
        <w:spacing w:after="0" w:line="240" w:lineRule="auto"/>
      </w:pPr>
      <w:r>
        <w:separator/>
      </w:r>
    </w:p>
  </w:footnote>
  <w:footnote w:type="continuationSeparator" w:id="0">
    <w:p w14:paraId="2B1709E4" w14:textId="77777777" w:rsidR="000F0BD3" w:rsidRDefault="000F0BD3" w:rsidP="009B27BC">
      <w:pPr>
        <w:spacing w:after="0" w:line="240" w:lineRule="auto"/>
      </w:pPr>
      <w:r>
        <w:continuationSeparator/>
      </w:r>
    </w:p>
  </w:footnote>
  <w:footnote w:type="continuationNotice" w:id="1">
    <w:p w14:paraId="7E91B036" w14:textId="77777777" w:rsidR="000F0BD3" w:rsidRDefault="000F0BD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BB285" w14:textId="75C387BA" w:rsidR="00EC1D75" w:rsidRPr="00190AE9" w:rsidRDefault="00EC1D75" w:rsidP="00EC1D75">
    <w:pPr>
      <w:pStyle w:val="Header"/>
      <w:jc w:val="right"/>
      <w:rPr>
        <w:rFonts w:ascii="Joost" w:hAnsi="Joost"/>
        <w:i/>
        <w:iCs/>
        <w:sz w:val="22"/>
      </w:rPr>
    </w:pPr>
    <w:r w:rsidRPr="00190AE9">
      <w:rPr>
        <w:rFonts w:ascii="Joost" w:hAnsi="Joost"/>
        <w:i/>
        <w:iCs/>
        <w:sz w:val="22"/>
      </w:rPr>
      <w:t>Specialiųjų pirkimo sąlygų priedas „Techninė specifikacija“</w:t>
    </w:r>
  </w:p>
  <w:p w14:paraId="4C9537B7" w14:textId="77777777" w:rsidR="00D0193C" w:rsidRDefault="00D019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6A7A3" w14:textId="77777777" w:rsidR="00D0193C" w:rsidRPr="002E0819" w:rsidRDefault="00D0193C" w:rsidP="002E08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D9666" w14:textId="77777777" w:rsidR="00D0193C" w:rsidRPr="002E0819" w:rsidRDefault="00D0193C" w:rsidP="002E081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85D9D" w14:textId="77777777" w:rsidR="00D0193C" w:rsidRPr="002E0819" w:rsidRDefault="00D0193C" w:rsidP="002E0819">
    <w:pPr>
      <w:pStyle w:val="Header"/>
    </w:pPr>
  </w:p>
</w:hdr>
</file>

<file path=word/intelligence2.xml><?xml version="1.0" encoding="utf-8"?>
<int2:intelligence xmlns:int2="http://schemas.microsoft.com/office/intelligence/2020/intelligence" xmlns:oel="http://schemas.microsoft.com/office/2019/extlst">
  <int2:observations>
    <int2:textHash int2:hashCode="ZpUUjoCFYTXYow" int2:id="FVJqNhTX">
      <int2:state int2:value="Rejected" int2:type="spell"/>
    </int2:textHash>
    <int2:textHash int2:hashCode="h5BaGB5zSIpXYP" int2:id="s5qXCh51">
      <int2:state int2:value="Rejected" int2:type="spell"/>
    </int2:textHash>
    <int2:textHash int2:hashCode="lXafYLl5SQL7LK" int2:id="IBB3ySEA">
      <int2:state int2:value="Rejected" int2:type="spell"/>
    </int2:textHash>
    <int2:textHash int2:hashCode="EruUVrb+XEruGb" int2:id="bAid8t7y">
      <int2:state int2:value="Rejected" int2:type="spell"/>
    </int2:textHash>
    <int2:textHash int2:hashCode="L3JCx02STmNOIJ" int2:id="sJvrQ6t7">
      <int2:state int2:value="Rejected" int2:type="spell"/>
    </int2:textHash>
    <int2:textHash int2:hashCode="+kkToDSnljdxu+" int2:id="hJhLcYti">
      <int2:state int2:value="Rejected" int2:type="spell"/>
    </int2:textHash>
    <int2:textHash int2:hashCode="1Jg3ejh+wydbBV" int2:id="WToVpPer">
      <int2:state int2:value="Rejected" int2:type="spell"/>
    </int2:textHash>
    <int2:textHash int2:hashCode="3FiT2gLeKaogmp" int2:id="AgBntOx1">
      <int2:state int2:value="Rejected" int2:type="spell"/>
    </int2:textHash>
    <int2:textHash int2:hashCode="j1JAhYTbzI/CNk" int2:id="Ys2KWrj3">
      <int2:state int2:value="Rejected" int2:type="spell"/>
    </int2:textHash>
    <int2:textHash int2:hashCode="m8PIHVOAiTqogL" int2:id="YqcGkUKb">
      <int2:state int2:value="Rejected" int2:type="spell"/>
    </int2:textHash>
    <int2:textHash int2:hashCode="wY+wMQsY5LDRcs" int2:id="Ht7XidTs">
      <int2:state int2:value="Rejected" int2:type="spell"/>
    </int2:textHash>
    <int2:textHash int2:hashCode="D2NZdHw52m2/xU" int2:id="7acqItR0">
      <int2:state int2:value="Rejected" int2:type="spell"/>
    </int2:textHash>
    <int2:textHash int2:hashCode="xoJdlxLqqHrZmT" int2:id="2sydR9mP">
      <int2:state int2:value="Rejected" int2:type="spell"/>
    </int2:textHash>
    <int2:textHash int2:hashCode="lbzZp57y46fCUQ" int2:id="ADHwBVoX">
      <int2:state int2:value="Rejected" int2:type="spell"/>
    </int2:textHash>
    <int2:textHash int2:hashCode="ml55WDyPnOCntS" int2:id="yIMHrLBf">
      <int2:state int2:value="Rejected" int2:type="spell"/>
    </int2:textHash>
    <int2:textHash int2:hashCode="6I2Hc8MfvMWRdn" int2:id="MWezymJp">
      <int2:state int2:value="Rejected" int2:type="spell"/>
    </int2:textHash>
    <int2:textHash int2:hashCode="sTBPy9fMTC6Lz3" int2:id="DkWpG8uK">
      <int2:state int2:value="Rejected" int2:type="spell"/>
    </int2:textHash>
    <int2:textHash int2:hashCode="qyQfhENDT9nzw+" int2:id="FVSUp6gq">
      <int2:state int2:value="Rejected" int2:type="spell"/>
    </int2:textHash>
    <int2:textHash int2:hashCode="sNL8JX9K+Dwa4S" int2:id="PCgJjZ3C">
      <int2:state int2:value="Rejected" int2:type="spell"/>
    </int2:textHash>
    <int2:textHash int2:hashCode="iF88NlwwiRpUkw" int2:id="lhS9KYy4">
      <int2:state int2:value="Rejected" int2:type="spell"/>
    </int2:textHash>
    <int2:textHash int2:hashCode="dtXXKinsiGoi8q" int2:id="ECmZj31b">
      <int2:state int2:value="Rejected" int2:type="spell"/>
    </int2:textHash>
    <int2:textHash int2:hashCode="psOhCxozzSebcN" int2:id="5LmgzsnA">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269F1"/>
    <w:multiLevelType w:val="hybridMultilevel"/>
    <w:tmpl w:val="C34A8D36"/>
    <w:lvl w:ilvl="0" w:tplc="D3725660">
      <w:start w:val="1"/>
      <w:numFmt w:val="bullet"/>
      <w:lvlText w:val=""/>
      <w:lvlJc w:val="left"/>
      <w:pPr>
        <w:ind w:left="720" w:hanging="360"/>
      </w:pPr>
      <w:rPr>
        <w:rFonts w:ascii="Symbol" w:hAnsi="Symbol" w:hint="default"/>
        <w:b/>
        <w:color w:val="auto"/>
        <w:sz w:val="22"/>
        <w:szCs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0730CF5"/>
    <w:multiLevelType w:val="multilevel"/>
    <w:tmpl w:val="EC00534E"/>
    <w:lvl w:ilvl="0">
      <w:start w:val="1"/>
      <w:numFmt w:val="decimal"/>
      <w:lvlText w:val="%1."/>
      <w:lvlJc w:val="left"/>
      <w:pPr>
        <w:ind w:left="720" w:hanging="360"/>
      </w:pPr>
      <w:rPr>
        <w:rFonts w:ascii="Calibri" w:eastAsia="Calibri" w:hAnsi="Calibri" w:cs="Calibri"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15:restartNumberingAfterBreak="0">
    <w:nsid w:val="2F06BCF6"/>
    <w:multiLevelType w:val="hybridMultilevel"/>
    <w:tmpl w:val="7FD233D2"/>
    <w:lvl w:ilvl="0" w:tplc="82964598">
      <w:start w:val="1"/>
      <w:numFmt w:val="decimal"/>
      <w:lvlText w:val="%1."/>
      <w:lvlJc w:val="left"/>
      <w:pPr>
        <w:ind w:left="720" w:hanging="360"/>
      </w:pPr>
    </w:lvl>
    <w:lvl w:ilvl="1" w:tplc="6EAC39B2">
      <w:start w:val="1"/>
      <w:numFmt w:val="lowerLetter"/>
      <w:lvlText w:val="%2."/>
      <w:lvlJc w:val="left"/>
      <w:pPr>
        <w:ind w:left="1800" w:hanging="360"/>
      </w:pPr>
    </w:lvl>
    <w:lvl w:ilvl="2" w:tplc="AFC6A9D6">
      <w:start w:val="1"/>
      <w:numFmt w:val="lowerRoman"/>
      <w:lvlText w:val="%3."/>
      <w:lvlJc w:val="right"/>
      <w:pPr>
        <w:ind w:left="2520" w:hanging="180"/>
      </w:pPr>
    </w:lvl>
    <w:lvl w:ilvl="3" w:tplc="083C6336">
      <w:start w:val="1"/>
      <w:numFmt w:val="decimal"/>
      <w:lvlText w:val="%4."/>
      <w:lvlJc w:val="left"/>
      <w:pPr>
        <w:ind w:left="3240" w:hanging="360"/>
      </w:pPr>
    </w:lvl>
    <w:lvl w:ilvl="4" w:tplc="83446CB2">
      <w:start w:val="1"/>
      <w:numFmt w:val="lowerLetter"/>
      <w:lvlText w:val="%5."/>
      <w:lvlJc w:val="left"/>
      <w:pPr>
        <w:ind w:left="3960" w:hanging="360"/>
      </w:pPr>
    </w:lvl>
    <w:lvl w:ilvl="5" w:tplc="6F4C31A8">
      <w:start w:val="1"/>
      <w:numFmt w:val="lowerRoman"/>
      <w:lvlText w:val="%6."/>
      <w:lvlJc w:val="right"/>
      <w:pPr>
        <w:ind w:left="4680" w:hanging="180"/>
      </w:pPr>
    </w:lvl>
    <w:lvl w:ilvl="6" w:tplc="56A8C49C">
      <w:start w:val="1"/>
      <w:numFmt w:val="decimal"/>
      <w:lvlText w:val="%7."/>
      <w:lvlJc w:val="left"/>
      <w:pPr>
        <w:ind w:left="5400" w:hanging="360"/>
      </w:pPr>
    </w:lvl>
    <w:lvl w:ilvl="7" w:tplc="4BCC2158">
      <w:start w:val="1"/>
      <w:numFmt w:val="lowerLetter"/>
      <w:lvlText w:val="%8."/>
      <w:lvlJc w:val="left"/>
      <w:pPr>
        <w:ind w:left="6120" w:hanging="360"/>
      </w:pPr>
    </w:lvl>
    <w:lvl w:ilvl="8" w:tplc="99B6621A">
      <w:start w:val="1"/>
      <w:numFmt w:val="lowerRoman"/>
      <w:lvlText w:val="%9."/>
      <w:lvlJc w:val="right"/>
      <w:pPr>
        <w:ind w:left="6840" w:hanging="180"/>
      </w:pPr>
    </w:lvl>
  </w:abstractNum>
  <w:abstractNum w:abstractNumId="3" w15:restartNumberingAfterBreak="0">
    <w:nsid w:val="323C05A8"/>
    <w:multiLevelType w:val="hybridMultilevel"/>
    <w:tmpl w:val="098A4382"/>
    <w:lvl w:ilvl="0" w:tplc="601A2138">
      <w:start w:val="1"/>
      <w:numFmt w:val="decimal"/>
      <w:lvlText w:val="%1."/>
      <w:lvlJc w:val="left"/>
      <w:pPr>
        <w:ind w:left="720" w:hanging="360"/>
      </w:pPr>
    </w:lvl>
    <w:lvl w:ilvl="1" w:tplc="CDC0FC62">
      <w:start w:val="1"/>
      <w:numFmt w:val="lowerLetter"/>
      <w:lvlText w:val="%2."/>
      <w:lvlJc w:val="left"/>
      <w:pPr>
        <w:ind w:left="1800" w:hanging="360"/>
      </w:pPr>
    </w:lvl>
    <w:lvl w:ilvl="2" w:tplc="DEAC1356">
      <w:start w:val="1"/>
      <w:numFmt w:val="lowerRoman"/>
      <w:lvlText w:val="%3."/>
      <w:lvlJc w:val="right"/>
      <w:pPr>
        <w:ind w:left="2520" w:hanging="180"/>
      </w:pPr>
    </w:lvl>
    <w:lvl w:ilvl="3" w:tplc="44EEE1B8">
      <w:start w:val="1"/>
      <w:numFmt w:val="decimal"/>
      <w:lvlText w:val="%4."/>
      <w:lvlJc w:val="left"/>
      <w:pPr>
        <w:ind w:left="3240" w:hanging="360"/>
      </w:pPr>
    </w:lvl>
    <w:lvl w:ilvl="4" w:tplc="EE9A0938">
      <w:start w:val="1"/>
      <w:numFmt w:val="lowerLetter"/>
      <w:lvlText w:val="%5."/>
      <w:lvlJc w:val="left"/>
      <w:pPr>
        <w:ind w:left="3960" w:hanging="360"/>
      </w:pPr>
    </w:lvl>
    <w:lvl w:ilvl="5" w:tplc="F536D13A">
      <w:start w:val="1"/>
      <w:numFmt w:val="lowerRoman"/>
      <w:lvlText w:val="%6."/>
      <w:lvlJc w:val="right"/>
      <w:pPr>
        <w:ind w:left="4680" w:hanging="180"/>
      </w:pPr>
    </w:lvl>
    <w:lvl w:ilvl="6" w:tplc="5E90468E">
      <w:start w:val="1"/>
      <w:numFmt w:val="decimal"/>
      <w:lvlText w:val="%7."/>
      <w:lvlJc w:val="left"/>
      <w:pPr>
        <w:ind w:left="5400" w:hanging="360"/>
      </w:pPr>
    </w:lvl>
    <w:lvl w:ilvl="7" w:tplc="30463FF6">
      <w:start w:val="1"/>
      <w:numFmt w:val="lowerLetter"/>
      <w:lvlText w:val="%8."/>
      <w:lvlJc w:val="left"/>
      <w:pPr>
        <w:ind w:left="6120" w:hanging="360"/>
      </w:pPr>
    </w:lvl>
    <w:lvl w:ilvl="8" w:tplc="2CF8782E">
      <w:start w:val="1"/>
      <w:numFmt w:val="lowerRoman"/>
      <w:lvlText w:val="%9."/>
      <w:lvlJc w:val="right"/>
      <w:pPr>
        <w:ind w:left="6840" w:hanging="180"/>
      </w:pPr>
    </w:lvl>
  </w:abstractNum>
  <w:abstractNum w:abstractNumId="4" w15:restartNumberingAfterBreak="0">
    <w:nsid w:val="3E0C7D16"/>
    <w:multiLevelType w:val="hybridMultilevel"/>
    <w:tmpl w:val="21480F7C"/>
    <w:lvl w:ilvl="0" w:tplc="5B3A232C">
      <w:start w:val="1"/>
      <w:numFmt w:val="decimal"/>
      <w:lvlText w:val="%1."/>
      <w:lvlJc w:val="left"/>
      <w:pPr>
        <w:ind w:left="720" w:hanging="360"/>
      </w:pPr>
    </w:lvl>
    <w:lvl w:ilvl="1" w:tplc="CDA6F8B0">
      <w:start w:val="1"/>
      <w:numFmt w:val="lowerLetter"/>
      <w:lvlText w:val="%2."/>
      <w:lvlJc w:val="left"/>
      <w:pPr>
        <w:ind w:left="1440" w:hanging="360"/>
      </w:pPr>
    </w:lvl>
    <w:lvl w:ilvl="2" w:tplc="1D4660CA">
      <w:start w:val="1"/>
      <w:numFmt w:val="lowerRoman"/>
      <w:lvlText w:val="%3."/>
      <w:lvlJc w:val="right"/>
      <w:pPr>
        <w:ind w:left="2160" w:hanging="180"/>
      </w:pPr>
    </w:lvl>
    <w:lvl w:ilvl="3" w:tplc="AE0A31A8">
      <w:start w:val="1"/>
      <w:numFmt w:val="decimal"/>
      <w:lvlText w:val="%4."/>
      <w:lvlJc w:val="left"/>
      <w:pPr>
        <w:ind w:left="2880" w:hanging="360"/>
      </w:pPr>
    </w:lvl>
    <w:lvl w:ilvl="4" w:tplc="5C0A7F18">
      <w:start w:val="1"/>
      <w:numFmt w:val="lowerLetter"/>
      <w:lvlText w:val="%5."/>
      <w:lvlJc w:val="left"/>
      <w:pPr>
        <w:ind w:left="3600" w:hanging="360"/>
      </w:pPr>
    </w:lvl>
    <w:lvl w:ilvl="5" w:tplc="55169B88">
      <w:start w:val="1"/>
      <w:numFmt w:val="lowerRoman"/>
      <w:lvlText w:val="%6."/>
      <w:lvlJc w:val="right"/>
      <w:pPr>
        <w:ind w:left="4320" w:hanging="180"/>
      </w:pPr>
    </w:lvl>
    <w:lvl w:ilvl="6" w:tplc="5768C576">
      <w:start w:val="1"/>
      <w:numFmt w:val="decimal"/>
      <w:lvlText w:val="%7."/>
      <w:lvlJc w:val="left"/>
      <w:pPr>
        <w:ind w:left="5040" w:hanging="360"/>
      </w:pPr>
    </w:lvl>
    <w:lvl w:ilvl="7" w:tplc="E92E3C3A">
      <w:start w:val="1"/>
      <w:numFmt w:val="lowerLetter"/>
      <w:lvlText w:val="%8."/>
      <w:lvlJc w:val="left"/>
      <w:pPr>
        <w:ind w:left="5760" w:hanging="360"/>
      </w:pPr>
    </w:lvl>
    <w:lvl w:ilvl="8" w:tplc="E7CE5C46">
      <w:start w:val="1"/>
      <w:numFmt w:val="lowerRoman"/>
      <w:lvlText w:val="%9."/>
      <w:lvlJc w:val="right"/>
      <w:pPr>
        <w:ind w:left="6480" w:hanging="180"/>
      </w:pPr>
    </w:lvl>
  </w:abstractNum>
  <w:abstractNum w:abstractNumId="5" w15:restartNumberingAfterBreak="0">
    <w:nsid w:val="41F883C4"/>
    <w:multiLevelType w:val="hybridMultilevel"/>
    <w:tmpl w:val="33A2218E"/>
    <w:lvl w:ilvl="0" w:tplc="A6A0DA86">
      <w:start w:val="1"/>
      <w:numFmt w:val="decimal"/>
      <w:lvlText w:val="%1."/>
      <w:lvlJc w:val="left"/>
      <w:pPr>
        <w:ind w:left="720" w:hanging="360"/>
      </w:pPr>
    </w:lvl>
    <w:lvl w:ilvl="1" w:tplc="CC7AE9EC">
      <w:start w:val="1"/>
      <w:numFmt w:val="lowerLetter"/>
      <w:lvlText w:val="%2."/>
      <w:lvlJc w:val="left"/>
      <w:pPr>
        <w:ind w:left="1440" w:hanging="360"/>
      </w:pPr>
    </w:lvl>
    <w:lvl w:ilvl="2" w:tplc="949E1FEE">
      <w:start w:val="1"/>
      <w:numFmt w:val="lowerRoman"/>
      <w:lvlText w:val="%3."/>
      <w:lvlJc w:val="right"/>
      <w:pPr>
        <w:ind w:left="2160" w:hanging="180"/>
      </w:pPr>
    </w:lvl>
    <w:lvl w:ilvl="3" w:tplc="397C9EFA">
      <w:start w:val="1"/>
      <w:numFmt w:val="decimal"/>
      <w:lvlText w:val="%4."/>
      <w:lvlJc w:val="left"/>
      <w:pPr>
        <w:ind w:left="2880" w:hanging="360"/>
      </w:pPr>
    </w:lvl>
    <w:lvl w:ilvl="4" w:tplc="581455FE">
      <w:start w:val="1"/>
      <w:numFmt w:val="lowerLetter"/>
      <w:lvlText w:val="%5."/>
      <w:lvlJc w:val="left"/>
      <w:pPr>
        <w:ind w:left="3600" w:hanging="360"/>
      </w:pPr>
    </w:lvl>
    <w:lvl w:ilvl="5" w:tplc="78F48CEC">
      <w:start w:val="1"/>
      <w:numFmt w:val="lowerRoman"/>
      <w:lvlText w:val="%6."/>
      <w:lvlJc w:val="right"/>
      <w:pPr>
        <w:ind w:left="4320" w:hanging="180"/>
      </w:pPr>
    </w:lvl>
    <w:lvl w:ilvl="6" w:tplc="D7D82F48">
      <w:start w:val="1"/>
      <w:numFmt w:val="decimal"/>
      <w:lvlText w:val="%7."/>
      <w:lvlJc w:val="left"/>
      <w:pPr>
        <w:ind w:left="5040" w:hanging="360"/>
      </w:pPr>
    </w:lvl>
    <w:lvl w:ilvl="7" w:tplc="5B5073C8">
      <w:start w:val="1"/>
      <w:numFmt w:val="lowerLetter"/>
      <w:lvlText w:val="%8."/>
      <w:lvlJc w:val="left"/>
      <w:pPr>
        <w:ind w:left="5760" w:hanging="360"/>
      </w:pPr>
    </w:lvl>
    <w:lvl w:ilvl="8" w:tplc="27007AB6">
      <w:start w:val="1"/>
      <w:numFmt w:val="lowerRoman"/>
      <w:lvlText w:val="%9."/>
      <w:lvlJc w:val="right"/>
      <w:pPr>
        <w:ind w:left="6480" w:hanging="180"/>
      </w:pPr>
    </w:lvl>
  </w:abstractNum>
  <w:abstractNum w:abstractNumId="6" w15:restartNumberingAfterBreak="0">
    <w:nsid w:val="465D2E13"/>
    <w:multiLevelType w:val="multilevel"/>
    <w:tmpl w:val="AD3EBA82"/>
    <w:lvl w:ilvl="0">
      <w:start w:val="1"/>
      <w:numFmt w:val="decimal"/>
      <w:lvlText w:val="%1."/>
      <w:lvlJc w:val="left"/>
      <w:pPr>
        <w:ind w:left="7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1">
      <w:start w:val="1"/>
      <w:numFmt w:val="lowerLetter"/>
      <w:lvlText w:val="%2."/>
      <w:lvlJc w:val="left"/>
      <w:pPr>
        <w:ind w:left="14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2">
      <w:start w:val="1"/>
      <w:numFmt w:val="lowerRoman"/>
      <w:lvlText w:val="%3."/>
      <w:lvlJc w:val="right"/>
      <w:pPr>
        <w:ind w:left="21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decimal"/>
      <w:lvlText w:val="%4."/>
      <w:lvlJc w:val="left"/>
      <w:pPr>
        <w:ind w:left="28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lowerLetter"/>
      <w:lvlText w:val="%5."/>
      <w:lvlJc w:val="left"/>
      <w:pPr>
        <w:ind w:left="3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lowerRoman"/>
      <w:lvlText w:val="%6."/>
      <w:lvlJc w:val="right"/>
      <w:pPr>
        <w:ind w:left="4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decimal"/>
      <w:lvlText w:val="%7."/>
      <w:lvlJc w:val="left"/>
      <w:pPr>
        <w:ind w:left="5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lowerLetter"/>
      <w:lvlText w:val="%8."/>
      <w:lvlJc w:val="left"/>
      <w:pPr>
        <w:ind w:left="5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lowerRoman"/>
      <w:lvlText w:val="%9."/>
      <w:lvlJc w:val="right"/>
      <w:pPr>
        <w:ind w:left="648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abstractNum w:abstractNumId="7" w15:restartNumberingAfterBreak="0">
    <w:nsid w:val="482D36DB"/>
    <w:multiLevelType w:val="hybridMultilevel"/>
    <w:tmpl w:val="57CCC5C2"/>
    <w:lvl w:ilvl="0" w:tplc="D3725660">
      <w:start w:val="1"/>
      <w:numFmt w:val="bullet"/>
      <w:lvlText w:val=""/>
      <w:lvlJc w:val="left"/>
      <w:pPr>
        <w:ind w:left="720" w:hanging="360"/>
      </w:pPr>
      <w:rPr>
        <w:rFonts w:ascii="Symbol" w:hAnsi="Symbol" w:hint="default"/>
        <w:b/>
        <w:color w:val="auto"/>
        <w:sz w:val="22"/>
        <w:szCs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8996BF4"/>
    <w:multiLevelType w:val="hybridMultilevel"/>
    <w:tmpl w:val="37808A86"/>
    <w:lvl w:ilvl="0" w:tplc="D3725660">
      <w:start w:val="1"/>
      <w:numFmt w:val="bullet"/>
      <w:lvlText w:val=""/>
      <w:lvlJc w:val="left"/>
      <w:pPr>
        <w:ind w:left="720" w:hanging="360"/>
      </w:pPr>
      <w:rPr>
        <w:rFonts w:ascii="Symbol" w:hAnsi="Symbol" w:hint="default"/>
        <w:b/>
        <w:color w:val="auto"/>
        <w:sz w:val="22"/>
        <w:szCs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D870A81"/>
    <w:multiLevelType w:val="multilevel"/>
    <w:tmpl w:val="6480DE9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3B57E06"/>
    <w:multiLevelType w:val="multilevel"/>
    <w:tmpl w:val="F3A477B6"/>
    <w:lvl w:ilvl="0">
      <w:start w:val="1"/>
      <w:numFmt w:val="decimal"/>
      <w:lvlText w:val="%1."/>
      <w:lvlJc w:val="left"/>
      <w:pPr>
        <w:ind w:left="720" w:hanging="360"/>
      </w:pPr>
      <w:rPr>
        <w:rFonts w:ascii="Times New Roman" w:eastAsia="Calibri" w:hAnsi="Times New Roman" w:cs="Times New Roman"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1" w15:restartNumberingAfterBreak="0">
    <w:nsid w:val="57155D1F"/>
    <w:multiLevelType w:val="hybridMultilevel"/>
    <w:tmpl w:val="D6B0C816"/>
    <w:lvl w:ilvl="0" w:tplc="9022EBD2">
      <w:start w:val="1"/>
      <w:numFmt w:val="decimal"/>
      <w:lvlText w:val="%1."/>
      <w:lvlJc w:val="left"/>
      <w:pPr>
        <w:ind w:left="720" w:hanging="360"/>
      </w:pPr>
    </w:lvl>
    <w:lvl w:ilvl="1" w:tplc="656C7460">
      <w:start w:val="1"/>
      <w:numFmt w:val="lowerLetter"/>
      <w:lvlText w:val="%2."/>
      <w:lvlJc w:val="left"/>
      <w:pPr>
        <w:ind w:left="1440" w:hanging="360"/>
      </w:pPr>
    </w:lvl>
    <w:lvl w:ilvl="2" w:tplc="1B863ACC">
      <w:start w:val="1"/>
      <w:numFmt w:val="lowerRoman"/>
      <w:lvlText w:val="%3."/>
      <w:lvlJc w:val="right"/>
      <w:pPr>
        <w:ind w:left="2160" w:hanging="180"/>
      </w:pPr>
    </w:lvl>
    <w:lvl w:ilvl="3" w:tplc="ED5EE1F4">
      <w:start w:val="1"/>
      <w:numFmt w:val="decimal"/>
      <w:lvlText w:val="%4."/>
      <w:lvlJc w:val="left"/>
      <w:pPr>
        <w:ind w:left="2880" w:hanging="360"/>
      </w:pPr>
    </w:lvl>
    <w:lvl w:ilvl="4" w:tplc="0D3874AE">
      <w:start w:val="1"/>
      <w:numFmt w:val="lowerLetter"/>
      <w:lvlText w:val="%5."/>
      <w:lvlJc w:val="left"/>
      <w:pPr>
        <w:ind w:left="3600" w:hanging="360"/>
      </w:pPr>
    </w:lvl>
    <w:lvl w:ilvl="5" w:tplc="CF30FC80">
      <w:start w:val="1"/>
      <w:numFmt w:val="lowerRoman"/>
      <w:lvlText w:val="%6."/>
      <w:lvlJc w:val="right"/>
      <w:pPr>
        <w:ind w:left="4320" w:hanging="180"/>
      </w:pPr>
    </w:lvl>
    <w:lvl w:ilvl="6" w:tplc="3E744CC0">
      <w:start w:val="1"/>
      <w:numFmt w:val="decimal"/>
      <w:lvlText w:val="%7."/>
      <w:lvlJc w:val="left"/>
      <w:pPr>
        <w:ind w:left="5040" w:hanging="360"/>
      </w:pPr>
    </w:lvl>
    <w:lvl w:ilvl="7" w:tplc="C9A08CE8">
      <w:start w:val="1"/>
      <w:numFmt w:val="lowerLetter"/>
      <w:lvlText w:val="%8."/>
      <w:lvlJc w:val="left"/>
      <w:pPr>
        <w:ind w:left="5760" w:hanging="360"/>
      </w:pPr>
    </w:lvl>
    <w:lvl w:ilvl="8" w:tplc="45900306">
      <w:start w:val="1"/>
      <w:numFmt w:val="lowerRoman"/>
      <w:lvlText w:val="%9."/>
      <w:lvlJc w:val="right"/>
      <w:pPr>
        <w:ind w:left="6480" w:hanging="180"/>
      </w:pPr>
    </w:lvl>
  </w:abstractNum>
  <w:abstractNum w:abstractNumId="12" w15:restartNumberingAfterBreak="0">
    <w:nsid w:val="5A6804C8"/>
    <w:multiLevelType w:val="multilevel"/>
    <w:tmpl w:val="2A902952"/>
    <w:lvl w:ilvl="0">
      <w:start w:val="4"/>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EA93F4E"/>
    <w:multiLevelType w:val="hybridMultilevel"/>
    <w:tmpl w:val="1872106C"/>
    <w:lvl w:ilvl="0" w:tplc="EA3ECB24">
      <w:start w:val="1"/>
      <w:numFmt w:val="bullet"/>
      <w:pStyle w:val="PUNKTAS"/>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6133EBE"/>
    <w:multiLevelType w:val="multilevel"/>
    <w:tmpl w:val="3A1CD5AE"/>
    <w:lvl w:ilvl="0">
      <w:start w:val="1"/>
      <w:numFmt w:val="decimal"/>
      <w:lvlText w:val="%1."/>
      <w:lvlJc w:val="left"/>
      <w:pPr>
        <w:ind w:left="360" w:hanging="360"/>
      </w:pPr>
      <w:rPr>
        <w:rFonts w:asciiTheme="minorHAnsi" w:hAnsiTheme="minorHAnsi" w:cstheme="minorHAnsi" w:hint="default"/>
        <w:sz w:val="21"/>
        <w:szCs w:val="21"/>
      </w:rPr>
    </w:lvl>
    <w:lvl w:ilvl="1">
      <w:start w:val="1"/>
      <w:numFmt w:val="bullet"/>
      <w:lvlText w:val=""/>
      <w:lvlJc w:val="left"/>
      <w:pPr>
        <w:ind w:left="360" w:hanging="360"/>
      </w:pPr>
      <w:rPr>
        <w:rFonts w:ascii="Symbol" w:hAnsi="Symbol"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69C43F4D"/>
    <w:multiLevelType w:val="hybridMultilevel"/>
    <w:tmpl w:val="0E8698AC"/>
    <w:lvl w:ilvl="0" w:tplc="8FBA4F06">
      <w:start w:val="1"/>
      <w:numFmt w:val="decimal"/>
      <w:lvlText w:val="%1."/>
      <w:lvlJc w:val="left"/>
      <w:pPr>
        <w:ind w:left="720" w:hanging="360"/>
      </w:pPr>
    </w:lvl>
    <w:lvl w:ilvl="1" w:tplc="0E1A56E4">
      <w:start w:val="1"/>
      <w:numFmt w:val="lowerLetter"/>
      <w:lvlText w:val="%2."/>
      <w:lvlJc w:val="left"/>
      <w:pPr>
        <w:ind w:left="1440" w:hanging="360"/>
      </w:pPr>
    </w:lvl>
    <w:lvl w:ilvl="2" w:tplc="EF0C2FD4">
      <w:start w:val="1"/>
      <w:numFmt w:val="lowerRoman"/>
      <w:lvlText w:val="%3."/>
      <w:lvlJc w:val="right"/>
      <w:pPr>
        <w:ind w:left="2160" w:hanging="180"/>
      </w:pPr>
    </w:lvl>
    <w:lvl w:ilvl="3" w:tplc="2124E2BE">
      <w:start w:val="1"/>
      <w:numFmt w:val="decimal"/>
      <w:lvlText w:val="%4."/>
      <w:lvlJc w:val="left"/>
      <w:pPr>
        <w:ind w:left="2880" w:hanging="360"/>
      </w:pPr>
    </w:lvl>
    <w:lvl w:ilvl="4" w:tplc="46B29E88">
      <w:start w:val="1"/>
      <w:numFmt w:val="lowerLetter"/>
      <w:lvlText w:val="%5."/>
      <w:lvlJc w:val="left"/>
      <w:pPr>
        <w:ind w:left="3600" w:hanging="360"/>
      </w:pPr>
    </w:lvl>
    <w:lvl w:ilvl="5" w:tplc="58E0F904">
      <w:start w:val="1"/>
      <w:numFmt w:val="lowerRoman"/>
      <w:lvlText w:val="%6."/>
      <w:lvlJc w:val="right"/>
      <w:pPr>
        <w:ind w:left="4320" w:hanging="180"/>
      </w:pPr>
    </w:lvl>
    <w:lvl w:ilvl="6" w:tplc="9EF0E984">
      <w:start w:val="1"/>
      <w:numFmt w:val="decimal"/>
      <w:lvlText w:val="%7."/>
      <w:lvlJc w:val="left"/>
      <w:pPr>
        <w:ind w:left="5040" w:hanging="360"/>
      </w:pPr>
    </w:lvl>
    <w:lvl w:ilvl="7" w:tplc="29FC1982">
      <w:start w:val="1"/>
      <w:numFmt w:val="lowerLetter"/>
      <w:lvlText w:val="%8."/>
      <w:lvlJc w:val="left"/>
      <w:pPr>
        <w:ind w:left="5760" w:hanging="360"/>
      </w:pPr>
    </w:lvl>
    <w:lvl w:ilvl="8" w:tplc="D9726FD8">
      <w:start w:val="1"/>
      <w:numFmt w:val="lowerRoman"/>
      <w:lvlText w:val="%9."/>
      <w:lvlJc w:val="right"/>
      <w:pPr>
        <w:ind w:left="6480" w:hanging="180"/>
      </w:pPr>
    </w:lvl>
  </w:abstractNum>
  <w:abstractNum w:abstractNumId="16" w15:restartNumberingAfterBreak="0">
    <w:nsid w:val="7A1724FB"/>
    <w:multiLevelType w:val="hybridMultilevel"/>
    <w:tmpl w:val="079C577E"/>
    <w:lvl w:ilvl="0" w:tplc="AE0228A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812521885">
    <w:abstractNumId w:val="5"/>
  </w:num>
  <w:num w:numId="2" w16cid:durableId="1333143804">
    <w:abstractNumId w:val="15"/>
  </w:num>
  <w:num w:numId="3" w16cid:durableId="2046058546">
    <w:abstractNumId w:val="3"/>
  </w:num>
  <w:num w:numId="4" w16cid:durableId="1577013163">
    <w:abstractNumId w:val="4"/>
  </w:num>
  <w:num w:numId="5" w16cid:durableId="503861063">
    <w:abstractNumId w:val="2"/>
  </w:num>
  <w:num w:numId="6" w16cid:durableId="779764540">
    <w:abstractNumId w:val="11"/>
  </w:num>
  <w:num w:numId="7" w16cid:durableId="1350914953">
    <w:abstractNumId w:val="14"/>
  </w:num>
  <w:num w:numId="8" w16cid:durableId="1083407168">
    <w:abstractNumId w:val="1"/>
  </w:num>
  <w:num w:numId="9" w16cid:durableId="1231959236">
    <w:abstractNumId w:val="13"/>
  </w:num>
  <w:num w:numId="10" w16cid:durableId="1275553037">
    <w:abstractNumId w:val="1"/>
    <w:lvlOverride w:ilvl="0">
      <w:lvl w:ilvl="0">
        <w:start w:val="1"/>
        <w:numFmt w:val="decimal"/>
        <w:suff w:val="space"/>
        <w:lvlText w:val="%1."/>
        <w:lvlJc w:val="left"/>
        <w:pPr>
          <w:ind w:left="0" w:firstLine="720"/>
        </w:pPr>
        <w:rPr>
          <w:rFonts w:ascii="Times New Roman" w:eastAsia="Calibri" w:hAnsi="Times New Roman" w:cs="Times New Roman" w:hint="default"/>
        </w:rPr>
      </w:lvl>
    </w:lvlOverride>
    <w:lvlOverride w:ilvl="1">
      <w:lvl w:ilvl="1">
        <w:start w:val="1"/>
        <w:numFmt w:val="decimal"/>
        <w:isLgl/>
        <w:suff w:val="space"/>
        <w:lvlText w:val="%1.%2."/>
        <w:lvlJc w:val="left"/>
        <w:pPr>
          <w:ind w:left="0" w:firstLine="720"/>
        </w:pPr>
        <w:rPr>
          <w:rFonts w:hint="default"/>
        </w:rPr>
      </w:lvl>
    </w:lvlOverride>
    <w:lvlOverride w:ilvl="2">
      <w:lvl w:ilvl="2">
        <w:start w:val="1"/>
        <w:numFmt w:val="decimal"/>
        <w:isLgl/>
        <w:suff w:val="space"/>
        <w:lvlText w:val="%1.%2.%3."/>
        <w:lvlJc w:val="left"/>
        <w:pPr>
          <w:ind w:left="0" w:firstLine="720"/>
        </w:pPr>
        <w:rPr>
          <w:rFonts w:hint="default"/>
        </w:rPr>
      </w:lvl>
    </w:lvlOverride>
    <w:lvlOverride w:ilvl="3">
      <w:lvl w:ilvl="3">
        <w:start w:val="1"/>
        <w:numFmt w:val="decimal"/>
        <w:isLgl/>
        <w:suff w:val="space"/>
        <w:lvlText w:val="%1.%2.%3.%4."/>
        <w:lvlJc w:val="left"/>
        <w:pPr>
          <w:ind w:left="0" w:firstLine="720"/>
        </w:pPr>
        <w:rPr>
          <w:rFonts w:hint="default"/>
        </w:rPr>
      </w:lvl>
    </w:lvlOverride>
    <w:lvlOverride w:ilvl="4">
      <w:lvl w:ilvl="4">
        <w:start w:val="1"/>
        <w:numFmt w:val="decimal"/>
        <w:isLgl/>
        <w:suff w:val="space"/>
        <w:lvlText w:val="%1.%2.%3.%4.%5."/>
        <w:lvlJc w:val="left"/>
        <w:pPr>
          <w:ind w:left="0" w:firstLine="720"/>
        </w:pPr>
        <w:rPr>
          <w:rFonts w:hint="default"/>
        </w:rPr>
      </w:lvl>
    </w:lvlOverride>
    <w:lvlOverride w:ilvl="5">
      <w:lvl w:ilvl="5">
        <w:start w:val="1"/>
        <w:numFmt w:val="decimal"/>
        <w:isLgl/>
        <w:suff w:val="space"/>
        <w:lvlText w:val="%1.%2.%3.%4.%5.%6."/>
        <w:lvlJc w:val="left"/>
        <w:pPr>
          <w:ind w:left="0" w:firstLine="720"/>
        </w:pPr>
        <w:rPr>
          <w:rFonts w:hint="default"/>
        </w:rPr>
      </w:lvl>
    </w:lvlOverride>
    <w:lvlOverride w:ilvl="6">
      <w:lvl w:ilvl="6">
        <w:start w:val="1"/>
        <w:numFmt w:val="decimal"/>
        <w:isLgl/>
        <w:lvlText w:val="%1.%2.%3.%4.%5.%6.%7."/>
        <w:lvlJc w:val="left"/>
        <w:pPr>
          <w:ind w:left="0" w:firstLine="720"/>
        </w:pPr>
        <w:rPr>
          <w:rFonts w:hint="default"/>
        </w:rPr>
      </w:lvl>
    </w:lvlOverride>
    <w:lvlOverride w:ilvl="7">
      <w:lvl w:ilvl="7">
        <w:start w:val="1"/>
        <w:numFmt w:val="decimal"/>
        <w:isLgl/>
        <w:lvlText w:val="%1.%2.%3.%4.%5.%6.%7.%8."/>
        <w:lvlJc w:val="left"/>
        <w:pPr>
          <w:ind w:left="0" w:firstLine="720"/>
        </w:pPr>
        <w:rPr>
          <w:rFonts w:hint="default"/>
        </w:rPr>
      </w:lvl>
    </w:lvlOverride>
    <w:lvlOverride w:ilvl="8">
      <w:lvl w:ilvl="8">
        <w:start w:val="1"/>
        <w:numFmt w:val="decimal"/>
        <w:isLgl/>
        <w:lvlText w:val="%1.%2.%3.%4.%5.%6.%7.%8.%9."/>
        <w:lvlJc w:val="left"/>
        <w:pPr>
          <w:ind w:left="0" w:firstLine="720"/>
        </w:pPr>
        <w:rPr>
          <w:rFonts w:hint="default"/>
        </w:rPr>
      </w:lvl>
    </w:lvlOverride>
  </w:num>
  <w:num w:numId="11" w16cid:durableId="562370891">
    <w:abstractNumId w:val="10"/>
  </w:num>
  <w:num w:numId="12" w16cid:durableId="432628006">
    <w:abstractNumId w:val="0"/>
  </w:num>
  <w:num w:numId="13" w16cid:durableId="922757142">
    <w:abstractNumId w:val="7"/>
  </w:num>
  <w:num w:numId="14" w16cid:durableId="1750424235">
    <w:abstractNumId w:val="8"/>
  </w:num>
  <w:num w:numId="15" w16cid:durableId="1598291983">
    <w:abstractNumId w:val="16"/>
  </w:num>
  <w:num w:numId="16" w16cid:durableId="199754540">
    <w:abstractNumId w:val="12"/>
  </w:num>
  <w:num w:numId="17" w16cid:durableId="856315166">
    <w:abstractNumId w:val="6"/>
  </w:num>
  <w:num w:numId="18" w16cid:durableId="951787358">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7BC"/>
    <w:rsid w:val="0000125C"/>
    <w:rsid w:val="000030B9"/>
    <w:rsid w:val="00010043"/>
    <w:rsid w:val="00013A39"/>
    <w:rsid w:val="000269F6"/>
    <w:rsid w:val="00030F46"/>
    <w:rsid w:val="00031490"/>
    <w:rsid w:val="00032288"/>
    <w:rsid w:val="00043289"/>
    <w:rsid w:val="00044B25"/>
    <w:rsid w:val="00050911"/>
    <w:rsid w:val="000643FD"/>
    <w:rsid w:val="00067E01"/>
    <w:rsid w:val="00070BAB"/>
    <w:rsid w:val="00086C8B"/>
    <w:rsid w:val="00086CA2"/>
    <w:rsid w:val="000969ED"/>
    <w:rsid w:val="00097B56"/>
    <w:rsid w:val="000A05F7"/>
    <w:rsid w:val="000A0972"/>
    <w:rsid w:val="000B34EF"/>
    <w:rsid w:val="000B6430"/>
    <w:rsid w:val="000B7266"/>
    <w:rsid w:val="000B7593"/>
    <w:rsid w:val="000C3F57"/>
    <w:rsid w:val="000C4458"/>
    <w:rsid w:val="000C4900"/>
    <w:rsid w:val="000C51EC"/>
    <w:rsid w:val="000E1250"/>
    <w:rsid w:val="000E7D82"/>
    <w:rsid w:val="000E7DF4"/>
    <w:rsid w:val="000F0BD3"/>
    <w:rsid w:val="000F1481"/>
    <w:rsid w:val="000FC405"/>
    <w:rsid w:val="00101FAE"/>
    <w:rsid w:val="001050D3"/>
    <w:rsid w:val="0010715A"/>
    <w:rsid w:val="00112267"/>
    <w:rsid w:val="0011306F"/>
    <w:rsid w:val="00114706"/>
    <w:rsid w:val="00120D5C"/>
    <w:rsid w:val="00121FD6"/>
    <w:rsid w:val="00130620"/>
    <w:rsid w:val="00131A6A"/>
    <w:rsid w:val="0013440D"/>
    <w:rsid w:val="00135902"/>
    <w:rsid w:val="00145094"/>
    <w:rsid w:val="00147C0D"/>
    <w:rsid w:val="0014B83F"/>
    <w:rsid w:val="00151849"/>
    <w:rsid w:val="001658E9"/>
    <w:rsid w:val="00166AF6"/>
    <w:rsid w:val="0018318A"/>
    <w:rsid w:val="00196566"/>
    <w:rsid w:val="00197AEB"/>
    <w:rsid w:val="0019DD93"/>
    <w:rsid w:val="001A16A5"/>
    <w:rsid w:val="001A2773"/>
    <w:rsid w:val="001A5893"/>
    <w:rsid w:val="001B037B"/>
    <w:rsid w:val="001B538B"/>
    <w:rsid w:val="001C5422"/>
    <w:rsid w:val="001C5D8D"/>
    <w:rsid w:val="001C64A3"/>
    <w:rsid w:val="0020310C"/>
    <w:rsid w:val="00216216"/>
    <w:rsid w:val="00216968"/>
    <w:rsid w:val="00223979"/>
    <w:rsid w:val="00227230"/>
    <w:rsid w:val="0023299A"/>
    <w:rsid w:val="00233141"/>
    <w:rsid w:val="00236497"/>
    <w:rsid w:val="00240446"/>
    <w:rsid w:val="00243AFA"/>
    <w:rsid w:val="002442EB"/>
    <w:rsid w:val="00245CA6"/>
    <w:rsid w:val="00257037"/>
    <w:rsid w:val="00264B17"/>
    <w:rsid w:val="00272D15"/>
    <w:rsid w:val="00273BD9"/>
    <w:rsid w:val="00274269"/>
    <w:rsid w:val="0027435B"/>
    <w:rsid w:val="00281A4B"/>
    <w:rsid w:val="002964A6"/>
    <w:rsid w:val="00297A96"/>
    <w:rsid w:val="002A0D0D"/>
    <w:rsid w:val="002A35B5"/>
    <w:rsid w:val="002B142A"/>
    <w:rsid w:val="002B1FED"/>
    <w:rsid w:val="002C4FDE"/>
    <w:rsid w:val="002C581D"/>
    <w:rsid w:val="002D15D4"/>
    <w:rsid w:val="002D6C12"/>
    <w:rsid w:val="002D7B0E"/>
    <w:rsid w:val="002E0819"/>
    <w:rsid w:val="002E4C13"/>
    <w:rsid w:val="002E682B"/>
    <w:rsid w:val="002E7007"/>
    <w:rsid w:val="002F5DA0"/>
    <w:rsid w:val="002F70DE"/>
    <w:rsid w:val="00301B09"/>
    <w:rsid w:val="003026A2"/>
    <w:rsid w:val="00306CC0"/>
    <w:rsid w:val="0030773F"/>
    <w:rsid w:val="00311A48"/>
    <w:rsid w:val="00313D1E"/>
    <w:rsid w:val="00315ACC"/>
    <w:rsid w:val="003220B6"/>
    <w:rsid w:val="003228DA"/>
    <w:rsid w:val="00323B03"/>
    <w:rsid w:val="003247AD"/>
    <w:rsid w:val="00327D14"/>
    <w:rsid w:val="003320FE"/>
    <w:rsid w:val="003358F3"/>
    <w:rsid w:val="00342624"/>
    <w:rsid w:val="0034576E"/>
    <w:rsid w:val="00360FE7"/>
    <w:rsid w:val="00362CEC"/>
    <w:rsid w:val="00365C2A"/>
    <w:rsid w:val="00371B75"/>
    <w:rsid w:val="0037774E"/>
    <w:rsid w:val="00387F5B"/>
    <w:rsid w:val="00390A43"/>
    <w:rsid w:val="003A756D"/>
    <w:rsid w:val="003C136C"/>
    <w:rsid w:val="003C396F"/>
    <w:rsid w:val="003CB875"/>
    <w:rsid w:val="003D6FF4"/>
    <w:rsid w:val="003F1307"/>
    <w:rsid w:val="003F31D8"/>
    <w:rsid w:val="003F4784"/>
    <w:rsid w:val="003F6C79"/>
    <w:rsid w:val="0040758F"/>
    <w:rsid w:val="00420318"/>
    <w:rsid w:val="004256D8"/>
    <w:rsid w:val="0042737A"/>
    <w:rsid w:val="004326C4"/>
    <w:rsid w:val="004405F3"/>
    <w:rsid w:val="004432F6"/>
    <w:rsid w:val="00456D57"/>
    <w:rsid w:val="004718F8"/>
    <w:rsid w:val="00475591"/>
    <w:rsid w:val="004810A8"/>
    <w:rsid w:val="004813A0"/>
    <w:rsid w:val="00484CC7"/>
    <w:rsid w:val="00487E40"/>
    <w:rsid w:val="004B1858"/>
    <w:rsid w:val="004B271C"/>
    <w:rsid w:val="004B697A"/>
    <w:rsid w:val="004B6C64"/>
    <w:rsid w:val="004C0814"/>
    <w:rsid w:val="004C1907"/>
    <w:rsid w:val="004C37C7"/>
    <w:rsid w:val="004D001A"/>
    <w:rsid w:val="004D1374"/>
    <w:rsid w:val="004D4C07"/>
    <w:rsid w:val="004D70D4"/>
    <w:rsid w:val="004E0306"/>
    <w:rsid w:val="004E2DD3"/>
    <w:rsid w:val="004E2ECC"/>
    <w:rsid w:val="004E568B"/>
    <w:rsid w:val="004E6695"/>
    <w:rsid w:val="004F5919"/>
    <w:rsid w:val="00500FBD"/>
    <w:rsid w:val="00503773"/>
    <w:rsid w:val="00512F53"/>
    <w:rsid w:val="00516698"/>
    <w:rsid w:val="005202E7"/>
    <w:rsid w:val="00530F9F"/>
    <w:rsid w:val="00533C02"/>
    <w:rsid w:val="005358B8"/>
    <w:rsid w:val="00542ABA"/>
    <w:rsid w:val="005566D3"/>
    <w:rsid w:val="0056037E"/>
    <w:rsid w:val="00561811"/>
    <w:rsid w:val="00562D5C"/>
    <w:rsid w:val="00565301"/>
    <w:rsid w:val="00567827"/>
    <w:rsid w:val="00567B27"/>
    <w:rsid w:val="005778BB"/>
    <w:rsid w:val="00583976"/>
    <w:rsid w:val="0058554C"/>
    <w:rsid w:val="00587F3B"/>
    <w:rsid w:val="005A0D06"/>
    <w:rsid w:val="005A2244"/>
    <w:rsid w:val="005A54A2"/>
    <w:rsid w:val="005A566C"/>
    <w:rsid w:val="005B13D6"/>
    <w:rsid w:val="005B3045"/>
    <w:rsid w:val="005C1252"/>
    <w:rsid w:val="005C15EE"/>
    <w:rsid w:val="005C49EF"/>
    <w:rsid w:val="005D0B4D"/>
    <w:rsid w:val="005D3B78"/>
    <w:rsid w:val="005E2275"/>
    <w:rsid w:val="005E2C90"/>
    <w:rsid w:val="005F4AE2"/>
    <w:rsid w:val="005F7B3E"/>
    <w:rsid w:val="00600A3A"/>
    <w:rsid w:val="00607A26"/>
    <w:rsid w:val="00613F9D"/>
    <w:rsid w:val="006163E2"/>
    <w:rsid w:val="00625DFE"/>
    <w:rsid w:val="006459F1"/>
    <w:rsid w:val="00660BE7"/>
    <w:rsid w:val="00665A63"/>
    <w:rsid w:val="00674442"/>
    <w:rsid w:val="00680D7B"/>
    <w:rsid w:val="00692D43"/>
    <w:rsid w:val="00696C92"/>
    <w:rsid w:val="0069792F"/>
    <w:rsid w:val="006B4B53"/>
    <w:rsid w:val="006B538F"/>
    <w:rsid w:val="006B6745"/>
    <w:rsid w:val="006BBDA1"/>
    <w:rsid w:val="006C5B5D"/>
    <w:rsid w:val="006C6FE9"/>
    <w:rsid w:val="006D61CA"/>
    <w:rsid w:val="006D76B6"/>
    <w:rsid w:val="006E1EEB"/>
    <w:rsid w:val="006E6FE1"/>
    <w:rsid w:val="007011DD"/>
    <w:rsid w:val="00702C01"/>
    <w:rsid w:val="00704497"/>
    <w:rsid w:val="00707010"/>
    <w:rsid w:val="00710BCB"/>
    <w:rsid w:val="00712476"/>
    <w:rsid w:val="00715767"/>
    <w:rsid w:val="0071726B"/>
    <w:rsid w:val="00742EA7"/>
    <w:rsid w:val="007456F9"/>
    <w:rsid w:val="007575C7"/>
    <w:rsid w:val="00762FD7"/>
    <w:rsid w:val="0076401D"/>
    <w:rsid w:val="00764E30"/>
    <w:rsid w:val="007655C4"/>
    <w:rsid w:val="007660C6"/>
    <w:rsid w:val="00766904"/>
    <w:rsid w:val="007747C9"/>
    <w:rsid w:val="00791C6D"/>
    <w:rsid w:val="00795BAE"/>
    <w:rsid w:val="00796463"/>
    <w:rsid w:val="00796666"/>
    <w:rsid w:val="007A0EA0"/>
    <w:rsid w:val="007A5D30"/>
    <w:rsid w:val="007B7CCF"/>
    <w:rsid w:val="007C1E67"/>
    <w:rsid w:val="007D25DD"/>
    <w:rsid w:val="007D6B92"/>
    <w:rsid w:val="007E35A1"/>
    <w:rsid w:val="007F3DDA"/>
    <w:rsid w:val="0080344F"/>
    <w:rsid w:val="008155F7"/>
    <w:rsid w:val="00823BA3"/>
    <w:rsid w:val="00824086"/>
    <w:rsid w:val="008273F2"/>
    <w:rsid w:val="008300D8"/>
    <w:rsid w:val="008326B1"/>
    <w:rsid w:val="00832E74"/>
    <w:rsid w:val="00836A22"/>
    <w:rsid w:val="008376FA"/>
    <w:rsid w:val="00841ECE"/>
    <w:rsid w:val="008425BC"/>
    <w:rsid w:val="00845DF7"/>
    <w:rsid w:val="00851CE6"/>
    <w:rsid w:val="00857DF0"/>
    <w:rsid w:val="00871BC6"/>
    <w:rsid w:val="00872EFF"/>
    <w:rsid w:val="008737CB"/>
    <w:rsid w:val="00886165"/>
    <w:rsid w:val="00886F26"/>
    <w:rsid w:val="00887FE8"/>
    <w:rsid w:val="00894440"/>
    <w:rsid w:val="008950B8"/>
    <w:rsid w:val="008C245C"/>
    <w:rsid w:val="008C6BD5"/>
    <w:rsid w:val="008D0DFF"/>
    <w:rsid w:val="008D2CB3"/>
    <w:rsid w:val="008E1802"/>
    <w:rsid w:val="008E450E"/>
    <w:rsid w:val="008E4853"/>
    <w:rsid w:val="008E49FE"/>
    <w:rsid w:val="008F31E3"/>
    <w:rsid w:val="009012CF"/>
    <w:rsid w:val="0090548F"/>
    <w:rsid w:val="00923A28"/>
    <w:rsid w:val="00934053"/>
    <w:rsid w:val="00935320"/>
    <w:rsid w:val="009478E1"/>
    <w:rsid w:val="00953242"/>
    <w:rsid w:val="009547C9"/>
    <w:rsid w:val="00963326"/>
    <w:rsid w:val="00976240"/>
    <w:rsid w:val="00976250"/>
    <w:rsid w:val="00982830"/>
    <w:rsid w:val="00982EAA"/>
    <w:rsid w:val="009839F3"/>
    <w:rsid w:val="0098630B"/>
    <w:rsid w:val="00992509"/>
    <w:rsid w:val="0099252D"/>
    <w:rsid w:val="009B27BC"/>
    <w:rsid w:val="009B3EAC"/>
    <w:rsid w:val="009B539D"/>
    <w:rsid w:val="009B78E1"/>
    <w:rsid w:val="009C3036"/>
    <w:rsid w:val="009C52CF"/>
    <w:rsid w:val="009C5C31"/>
    <w:rsid w:val="009C6B2A"/>
    <w:rsid w:val="009D156D"/>
    <w:rsid w:val="009D3DA7"/>
    <w:rsid w:val="009D5364"/>
    <w:rsid w:val="009D58E7"/>
    <w:rsid w:val="009E4C21"/>
    <w:rsid w:val="009E7D4E"/>
    <w:rsid w:val="009F5ECA"/>
    <w:rsid w:val="00A008B4"/>
    <w:rsid w:val="00A06136"/>
    <w:rsid w:val="00A20EA5"/>
    <w:rsid w:val="00A22B8B"/>
    <w:rsid w:val="00A23BEB"/>
    <w:rsid w:val="00A26608"/>
    <w:rsid w:val="00A3320C"/>
    <w:rsid w:val="00A4499C"/>
    <w:rsid w:val="00A509E0"/>
    <w:rsid w:val="00A560EB"/>
    <w:rsid w:val="00A603F2"/>
    <w:rsid w:val="00A710D8"/>
    <w:rsid w:val="00A71BAA"/>
    <w:rsid w:val="00A768D5"/>
    <w:rsid w:val="00AB297F"/>
    <w:rsid w:val="00AB45EE"/>
    <w:rsid w:val="00AC12FE"/>
    <w:rsid w:val="00AC1D0C"/>
    <w:rsid w:val="00AD43C4"/>
    <w:rsid w:val="00AD4841"/>
    <w:rsid w:val="00AE19CD"/>
    <w:rsid w:val="00AE4D4E"/>
    <w:rsid w:val="00AF35B1"/>
    <w:rsid w:val="00AF5434"/>
    <w:rsid w:val="00AF7527"/>
    <w:rsid w:val="00B01C2D"/>
    <w:rsid w:val="00B02E35"/>
    <w:rsid w:val="00B03580"/>
    <w:rsid w:val="00B039E7"/>
    <w:rsid w:val="00B043FC"/>
    <w:rsid w:val="00B14324"/>
    <w:rsid w:val="00B15EB7"/>
    <w:rsid w:val="00B16559"/>
    <w:rsid w:val="00B246BA"/>
    <w:rsid w:val="00B30A52"/>
    <w:rsid w:val="00B36DAE"/>
    <w:rsid w:val="00B435A8"/>
    <w:rsid w:val="00B4450A"/>
    <w:rsid w:val="00B560A4"/>
    <w:rsid w:val="00B571D6"/>
    <w:rsid w:val="00B63306"/>
    <w:rsid w:val="00B67971"/>
    <w:rsid w:val="00B70FDE"/>
    <w:rsid w:val="00B71F54"/>
    <w:rsid w:val="00B72834"/>
    <w:rsid w:val="00B72924"/>
    <w:rsid w:val="00B736D7"/>
    <w:rsid w:val="00B74C33"/>
    <w:rsid w:val="00B752D5"/>
    <w:rsid w:val="00B771DB"/>
    <w:rsid w:val="00B77D07"/>
    <w:rsid w:val="00B80571"/>
    <w:rsid w:val="00B817B5"/>
    <w:rsid w:val="00B861A0"/>
    <w:rsid w:val="00B8790F"/>
    <w:rsid w:val="00B9122C"/>
    <w:rsid w:val="00B92173"/>
    <w:rsid w:val="00B92953"/>
    <w:rsid w:val="00B94152"/>
    <w:rsid w:val="00B96C70"/>
    <w:rsid w:val="00BA0283"/>
    <w:rsid w:val="00BA5797"/>
    <w:rsid w:val="00BB39CC"/>
    <w:rsid w:val="00BB6052"/>
    <w:rsid w:val="00BC3FFB"/>
    <w:rsid w:val="00BC60D2"/>
    <w:rsid w:val="00BD0A40"/>
    <w:rsid w:val="00BEF668"/>
    <w:rsid w:val="00BF3F2A"/>
    <w:rsid w:val="00C07247"/>
    <w:rsid w:val="00C14E3D"/>
    <w:rsid w:val="00C15BCA"/>
    <w:rsid w:val="00C247B7"/>
    <w:rsid w:val="00C24CDF"/>
    <w:rsid w:val="00C30122"/>
    <w:rsid w:val="00C32709"/>
    <w:rsid w:val="00C44296"/>
    <w:rsid w:val="00C66659"/>
    <w:rsid w:val="00C676F6"/>
    <w:rsid w:val="00C6788A"/>
    <w:rsid w:val="00C67A72"/>
    <w:rsid w:val="00C67E13"/>
    <w:rsid w:val="00C7407B"/>
    <w:rsid w:val="00C76BF1"/>
    <w:rsid w:val="00C82DDD"/>
    <w:rsid w:val="00C8324A"/>
    <w:rsid w:val="00C94027"/>
    <w:rsid w:val="00C95FEE"/>
    <w:rsid w:val="00CA3A0E"/>
    <w:rsid w:val="00CA5E3F"/>
    <w:rsid w:val="00CA7E59"/>
    <w:rsid w:val="00CB2503"/>
    <w:rsid w:val="00CB71CC"/>
    <w:rsid w:val="00CC50C2"/>
    <w:rsid w:val="00CC6E54"/>
    <w:rsid w:val="00CD1929"/>
    <w:rsid w:val="00CD2BBE"/>
    <w:rsid w:val="00CD5581"/>
    <w:rsid w:val="00CD6B9A"/>
    <w:rsid w:val="00CE3970"/>
    <w:rsid w:val="00CE4A4B"/>
    <w:rsid w:val="00CE4AE5"/>
    <w:rsid w:val="00CF3334"/>
    <w:rsid w:val="00D0193C"/>
    <w:rsid w:val="00D02834"/>
    <w:rsid w:val="00D06AD8"/>
    <w:rsid w:val="00D11C08"/>
    <w:rsid w:val="00D12259"/>
    <w:rsid w:val="00D13241"/>
    <w:rsid w:val="00D13B0F"/>
    <w:rsid w:val="00D20AEF"/>
    <w:rsid w:val="00D27E5B"/>
    <w:rsid w:val="00D30EFC"/>
    <w:rsid w:val="00D3183F"/>
    <w:rsid w:val="00D36188"/>
    <w:rsid w:val="00D51F6F"/>
    <w:rsid w:val="00D60F71"/>
    <w:rsid w:val="00D61184"/>
    <w:rsid w:val="00D644E6"/>
    <w:rsid w:val="00D64DC0"/>
    <w:rsid w:val="00D7784A"/>
    <w:rsid w:val="00D77D8F"/>
    <w:rsid w:val="00D8217C"/>
    <w:rsid w:val="00D821A9"/>
    <w:rsid w:val="00D953A9"/>
    <w:rsid w:val="00DA0035"/>
    <w:rsid w:val="00DB3176"/>
    <w:rsid w:val="00DD4F6D"/>
    <w:rsid w:val="00DD6FEC"/>
    <w:rsid w:val="00DE7279"/>
    <w:rsid w:val="00E059C0"/>
    <w:rsid w:val="00E14354"/>
    <w:rsid w:val="00E16EE5"/>
    <w:rsid w:val="00E174A7"/>
    <w:rsid w:val="00E2161B"/>
    <w:rsid w:val="00E50747"/>
    <w:rsid w:val="00E515FB"/>
    <w:rsid w:val="00E51BCA"/>
    <w:rsid w:val="00E570F5"/>
    <w:rsid w:val="00E62687"/>
    <w:rsid w:val="00E64A88"/>
    <w:rsid w:val="00E6B109"/>
    <w:rsid w:val="00E71970"/>
    <w:rsid w:val="00E83240"/>
    <w:rsid w:val="00E84286"/>
    <w:rsid w:val="00E91319"/>
    <w:rsid w:val="00E91846"/>
    <w:rsid w:val="00E91BD4"/>
    <w:rsid w:val="00E91E30"/>
    <w:rsid w:val="00EA10ED"/>
    <w:rsid w:val="00EA33A8"/>
    <w:rsid w:val="00EA7D33"/>
    <w:rsid w:val="00EC1D75"/>
    <w:rsid w:val="00EC3625"/>
    <w:rsid w:val="00ED1B9B"/>
    <w:rsid w:val="00ED692B"/>
    <w:rsid w:val="00EE491F"/>
    <w:rsid w:val="00EF3518"/>
    <w:rsid w:val="00F04C8A"/>
    <w:rsid w:val="00F06BBE"/>
    <w:rsid w:val="00F169E3"/>
    <w:rsid w:val="00F31C99"/>
    <w:rsid w:val="00F324AF"/>
    <w:rsid w:val="00F33D66"/>
    <w:rsid w:val="00F357D5"/>
    <w:rsid w:val="00F35815"/>
    <w:rsid w:val="00F43859"/>
    <w:rsid w:val="00F44781"/>
    <w:rsid w:val="00F46110"/>
    <w:rsid w:val="00F5300B"/>
    <w:rsid w:val="00F55B83"/>
    <w:rsid w:val="00F5790D"/>
    <w:rsid w:val="00F61635"/>
    <w:rsid w:val="00F73CE7"/>
    <w:rsid w:val="00F741E9"/>
    <w:rsid w:val="00F75289"/>
    <w:rsid w:val="00F76A26"/>
    <w:rsid w:val="00F81D8A"/>
    <w:rsid w:val="00F834C6"/>
    <w:rsid w:val="00F851FE"/>
    <w:rsid w:val="00F860F2"/>
    <w:rsid w:val="00F96C67"/>
    <w:rsid w:val="00FA0A97"/>
    <w:rsid w:val="00FA4697"/>
    <w:rsid w:val="00FA4765"/>
    <w:rsid w:val="00FA6335"/>
    <w:rsid w:val="00FB25D4"/>
    <w:rsid w:val="00FC4E10"/>
    <w:rsid w:val="00FC6CE8"/>
    <w:rsid w:val="00FD1E4A"/>
    <w:rsid w:val="00FE2CE4"/>
    <w:rsid w:val="010271B9"/>
    <w:rsid w:val="010F045B"/>
    <w:rsid w:val="01387268"/>
    <w:rsid w:val="01489B15"/>
    <w:rsid w:val="014E1E54"/>
    <w:rsid w:val="0157A04A"/>
    <w:rsid w:val="015AD610"/>
    <w:rsid w:val="0165E435"/>
    <w:rsid w:val="0168B813"/>
    <w:rsid w:val="01738ABC"/>
    <w:rsid w:val="0178ECCC"/>
    <w:rsid w:val="01846350"/>
    <w:rsid w:val="01889E8F"/>
    <w:rsid w:val="01A3485D"/>
    <w:rsid w:val="01A81BE2"/>
    <w:rsid w:val="01BD67F0"/>
    <w:rsid w:val="01C8E5AE"/>
    <w:rsid w:val="01CD708B"/>
    <w:rsid w:val="01D56827"/>
    <w:rsid w:val="01E7BF74"/>
    <w:rsid w:val="01ECCC48"/>
    <w:rsid w:val="01FF2BF1"/>
    <w:rsid w:val="02087F65"/>
    <w:rsid w:val="02137A5E"/>
    <w:rsid w:val="02257AC7"/>
    <w:rsid w:val="022A92A3"/>
    <w:rsid w:val="023F2683"/>
    <w:rsid w:val="0242CC14"/>
    <w:rsid w:val="0242E5B7"/>
    <w:rsid w:val="024458D2"/>
    <w:rsid w:val="024B6056"/>
    <w:rsid w:val="025629FD"/>
    <w:rsid w:val="0263A540"/>
    <w:rsid w:val="0274A59C"/>
    <w:rsid w:val="027CF7C2"/>
    <w:rsid w:val="0298B5F2"/>
    <w:rsid w:val="02B7C9A2"/>
    <w:rsid w:val="02B81008"/>
    <w:rsid w:val="02BA206D"/>
    <w:rsid w:val="02BFB4A6"/>
    <w:rsid w:val="02D2DC90"/>
    <w:rsid w:val="02F79494"/>
    <w:rsid w:val="032043B2"/>
    <w:rsid w:val="032296CE"/>
    <w:rsid w:val="03372C96"/>
    <w:rsid w:val="034E38C2"/>
    <w:rsid w:val="03575966"/>
    <w:rsid w:val="035AE730"/>
    <w:rsid w:val="035E168A"/>
    <w:rsid w:val="035F75D7"/>
    <w:rsid w:val="036F5932"/>
    <w:rsid w:val="0371E9CD"/>
    <w:rsid w:val="03792671"/>
    <w:rsid w:val="037AC20A"/>
    <w:rsid w:val="037D7623"/>
    <w:rsid w:val="038C6AD6"/>
    <w:rsid w:val="03A28B8F"/>
    <w:rsid w:val="03C564F7"/>
    <w:rsid w:val="03CC43E3"/>
    <w:rsid w:val="03D0D969"/>
    <w:rsid w:val="03D312A9"/>
    <w:rsid w:val="03DB874A"/>
    <w:rsid w:val="03DC9BDC"/>
    <w:rsid w:val="03E39FF3"/>
    <w:rsid w:val="03F51937"/>
    <w:rsid w:val="0413B0AB"/>
    <w:rsid w:val="041E2D47"/>
    <w:rsid w:val="04344221"/>
    <w:rsid w:val="0456C6E3"/>
    <w:rsid w:val="045E7AEB"/>
    <w:rsid w:val="046468D7"/>
    <w:rsid w:val="046C37B0"/>
    <w:rsid w:val="046E8BE2"/>
    <w:rsid w:val="04943F0E"/>
    <w:rsid w:val="04B38644"/>
    <w:rsid w:val="04D58123"/>
    <w:rsid w:val="04E647BC"/>
    <w:rsid w:val="04E6E5CB"/>
    <w:rsid w:val="04F8453C"/>
    <w:rsid w:val="04FEAE03"/>
    <w:rsid w:val="05032407"/>
    <w:rsid w:val="052590DE"/>
    <w:rsid w:val="05259675"/>
    <w:rsid w:val="05302A02"/>
    <w:rsid w:val="053EF831"/>
    <w:rsid w:val="053F470D"/>
    <w:rsid w:val="05442BBA"/>
    <w:rsid w:val="055D0C37"/>
    <w:rsid w:val="0561D83B"/>
    <w:rsid w:val="0582265A"/>
    <w:rsid w:val="0586F2CA"/>
    <w:rsid w:val="05931B01"/>
    <w:rsid w:val="059857FE"/>
    <w:rsid w:val="05A5F57B"/>
    <w:rsid w:val="05A9608A"/>
    <w:rsid w:val="05A9F9C1"/>
    <w:rsid w:val="05B7F71F"/>
    <w:rsid w:val="05B9D218"/>
    <w:rsid w:val="05BD884A"/>
    <w:rsid w:val="05CB1E97"/>
    <w:rsid w:val="05D2AF79"/>
    <w:rsid w:val="05D3F1A7"/>
    <w:rsid w:val="05DC6303"/>
    <w:rsid w:val="05DD67C7"/>
    <w:rsid w:val="05DED955"/>
    <w:rsid w:val="05ECADD6"/>
    <w:rsid w:val="060D7E4D"/>
    <w:rsid w:val="0613F200"/>
    <w:rsid w:val="06392495"/>
    <w:rsid w:val="0659DE3B"/>
    <w:rsid w:val="066F7B79"/>
    <w:rsid w:val="06705AF8"/>
    <w:rsid w:val="06948BC7"/>
    <w:rsid w:val="0695803D"/>
    <w:rsid w:val="0696CE6D"/>
    <w:rsid w:val="06A5C94F"/>
    <w:rsid w:val="06C00296"/>
    <w:rsid w:val="06C16F68"/>
    <w:rsid w:val="06C7B227"/>
    <w:rsid w:val="06DF499B"/>
    <w:rsid w:val="06E453D5"/>
    <w:rsid w:val="06E5F08D"/>
    <w:rsid w:val="070437AA"/>
    <w:rsid w:val="07098A55"/>
    <w:rsid w:val="070E566C"/>
    <w:rsid w:val="0719C332"/>
    <w:rsid w:val="072207B7"/>
    <w:rsid w:val="07227DE1"/>
    <w:rsid w:val="07357DB7"/>
    <w:rsid w:val="07387D26"/>
    <w:rsid w:val="073A0242"/>
    <w:rsid w:val="073E7041"/>
    <w:rsid w:val="074335F8"/>
    <w:rsid w:val="0749BC0D"/>
    <w:rsid w:val="07512788"/>
    <w:rsid w:val="07521269"/>
    <w:rsid w:val="077D6889"/>
    <w:rsid w:val="07840423"/>
    <w:rsid w:val="0786F8AF"/>
    <w:rsid w:val="0790EAC5"/>
    <w:rsid w:val="0792026F"/>
    <w:rsid w:val="07A15C48"/>
    <w:rsid w:val="07A4DF2B"/>
    <w:rsid w:val="07AA62C1"/>
    <w:rsid w:val="07BC3FA4"/>
    <w:rsid w:val="07BDB196"/>
    <w:rsid w:val="07D464F2"/>
    <w:rsid w:val="080AB8CE"/>
    <w:rsid w:val="080E8A8E"/>
    <w:rsid w:val="08124CF4"/>
    <w:rsid w:val="08265CC3"/>
    <w:rsid w:val="082B543E"/>
    <w:rsid w:val="082BBCE2"/>
    <w:rsid w:val="082CE7A0"/>
    <w:rsid w:val="082FFD50"/>
    <w:rsid w:val="084C6484"/>
    <w:rsid w:val="085404BD"/>
    <w:rsid w:val="08582954"/>
    <w:rsid w:val="085EC7C5"/>
    <w:rsid w:val="0863EF61"/>
    <w:rsid w:val="08784A3F"/>
    <w:rsid w:val="088F806F"/>
    <w:rsid w:val="089397BB"/>
    <w:rsid w:val="08A0AB35"/>
    <w:rsid w:val="08AA99FA"/>
    <w:rsid w:val="08B27660"/>
    <w:rsid w:val="08C60264"/>
    <w:rsid w:val="08C91882"/>
    <w:rsid w:val="08D617ED"/>
    <w:rsid w:val="08DCF9AA"/>
    <w:rsid w:val="08DDC582"/>
    <w:rsid w:val="090323B5"/>
    <w:rsid w:val="090984ED"/>
    <w:rsid w:val="090A47D5"/>
    <w:rsid w:val="090DB85D"/>
    <w:rsid w:val="0913ABE4"/>
    <w:rsid w:val="0916417F"/>
    <w:rsid w:val="0918DA34"/>
    <w:rsid w:val="091D24BD"/>
    <w:rsid w:val="0922B743"/>
    <w:rsid w:val="093C652D"/>
    <w:rsid w:val="0953F749"/>
    <w:rsid w:val="097CAD3F"/>
    <w:rsid w:val="0996C930"/>
    <w:rsid w:val="09A9214F"/>
    <w:rsid w:val="09C22626"/>
    <w:rsid w:val="09D44304"/>
    <w:rsid w:val="09D775F4"/>
    <w:rsid w:val="09E7D8A8"/>
    <w:rsid w:val="0A080D69"/>
    <w:rsid w:val="0A194962"/>
    <w:rsid w:val="0A1F3545"/>
    <w:rsid w:val="0A29BFC7"/>
    <w:rsid w:val="0A29F413"/>
    <w:rsid w:val="0A350A46"/>
    <w:rsid w:val="0A3A9872"/>
    <w:rsid w:val="0A3BCF7D"/>
    <w:rsid w:val="0A58FCD8"/>
    <w:rsid w:val="0A686881"/>
    <w:rsid w:val="0A78AF3E"/>
    <w:rsid w:val="0A8670FE"/>
    <w:rsid w:val="0A9B22D0"/>
    <w:rsid w:val="0A9EC3E5"/>
    <w:rsid w:val="0AA945C5"/>
    <w:rsid w:val="0AAEBD79"/>
    <w:rsid w:val="0AB28787"/>
    <w:rsid w:val="0AC3AABC"/>
    <w:rsid w:val="0AD27B4D"/>
    <w:rsid w:val="0ADB91E8"/>
    <w:rsid w:val="0AE5BEF6"/>
    <w:rsid w:val="0AF241FF"/>
    <w:rsid w:val="0B0064F7"/>
    <w:rsid w:val="0B015632"/>
    <w:rsid w:val="0B17963F"/>
    <w:rsid w:val="0B1D7153"/>
    <w:rsid w:val="0B279E9E"/>
    <w:rsid w:val="0B2F1E42"/>
    <w:rsid w:val="0B41D1BD"/>
    <w:rsid w:val="0B4AE3DB"/>
    <w:rsid w:val="0B4FE67E"/>
    <w:rsid w:val="0B599F38"/>
    <w:rsid w:val="0B60231C"/>
    <w:rsid w:val="0B64BE42"/>
    <w:rsid w:val="0B72D4EC"/>
    <w:rsid w:val="0B8A2038"/>
    <w:rsid w:val="0B93B86F"/>
    <w:rsid w:val="0B972220"/>
    <w:rsid w:val="0B9768FA"/>
    <w:rsid w:val="0B9F542E"/>
    <w:rsid w:val="0BA63BA4"/>
    <w:rsid w:val="0BA6E912"/>
    <w:rsid w:val="0BCAB3CB"/>
    <w:rsid w:val="0BCC72A3"/>
    <w:rsid w:val="0BD1C300"/>
    <w:rsid w:val="0C0BBA72"/>
    <w:rsid w:val="0C122D80"/>
    <w:rsid w:val="0C1A6A16"/>
    <w:rsid w:val="0C2BC2C0"/>
    <w:rsid w:val="0C3867A9"/>
    <w:rsid w:val="0C3E595A"/>
    <w:rsid w:val="0C4ABDA6"/>
    <w:rsid w:val="0C5637DE"/>
    <w:rsid w:val="0C5D03ED"/>
    <w:rsid w:val="0C5DC814"/>
    <w:rsid w:val="0C62120D"/>
    <w:rsid w:val="0C6AB98E"/>
    <w:rsid w:val="0C6CE2D8"/>
    <w:rsid w:val="0C7FBB30"/>
    <w:rsid w:val="0CA877B6"/>
    <w:rsid w:val="0CBB9428"/>
    <w:rsid w:val="0CCAEC1A"/>
    <w:rsid w:val="0CE09F6F"/>
    <w:rsid w:val="0CF2401E"/>
    <w:rsid w:val="0CFE6ACA"/>
    <w:rsid w:val="0D064A65"/>
    <w:rsid w:val="0D0C20F7"/>
    <w:rsid w:val="0D106C3D"/>
    <w:rsid w:val="0D14A2DA"/>
    <w:rsid w:val="0D38BA85"/>
    <w:rsid w:val="0D43B37D"/>
    <w:rsid w:val="0D5A5764"/>
    <w:rsid w:val="0D6979A8"/>
    <w:rsid w:val="0D698F16"/>
    <w:rsid w:val="0D723EEE"/>
    <w:rsid w:val="0D734BE7"/>
    <w:rsid w:val="0D7D7B2B"/>
    <w:rsid w:val="0D8BBFE7"/>
    <w:rsid w:val="0D954522"/>
    <w:rsid w:val="0DB8E1EA"/>
    <w:rsid w:val="0DBF0821"/>
    <w:rsid w:val="0DCEB3B8"/>
    <w:rsid w:val="0DE90893"/>
    <w:rsid w:val="0DEC4F98"/>
    <w:rsid w:val="0E02BDA3"/>
    <w:rsid w:val="0E0843C9"/>
    <w:rsid w:val="0E18AAF7"/>
    <w:rsid w:val="0E23F576"/>
    <w:rsid w:val="0E28907B"/>
    <w:rsid w:val="0E47978C"/>
    <w:rsid w:val="0E48E9D5"/>
    <w:rsid w:val="0E52A5F8"/>
    <w:rsid w:val="0E669C0C"/>
    <w:rsid w:val="0E72AA66"/>
    <w:rsid w:val="0E7E4B72"/>
    <w:rsid w:val="0E7F8DD8"/>
    <w:rsid w:val="0E82F2AF"/>
    <w:rsid w:val="0EA51D42"/>
    <w:rsid w:val="0EA8A9B6"/>
    <w:rsid w:val="0EAF572E"/>
    <w:rsid w:val="0EB13140"/>
    <w:rsid w:val="0EDBE782"/>
    <w:rsid w:val="0EDC8883"/>
    <w:rsid w:val="0EE18E51"/>
    <w:rsid w:val="0EE20165"/>
    <w:rsid w:val="0F0E0E73"/>
    <w:rsid w:val="0F113A64"/>
    <w:rsid w:val="0F187697"/>
    <w:rsid w:val="0F1DB3C8"/>
    <w:rsid w:val="0F292CB8"/>
    <w:rsid w:val="0F31FBC8"/>
    <w:rsid w:val="0F4957DD"/>
    <w:rsid w:val="0F5251A6"/>
    <w:rsid w:val="0F584ACB"/>
    <w:rsid w:val="0F698D4C"/>
    <w:rsid w:val="0F714621"/>
    <w:rsid w:val="0F7480D7"/>
    <w:rsid w:val="0F84DFBC"/>
    <w:rsid w:val="0F8608E0"/>
    <w:rsid w:val="0F9E8130"/>
    <w:rsid w:val="0FAE3678"/>
    <w:rsid w:val="0FB1D47E"/>
    <w:rsid w:val="0FCDAEA6"/>
    <w:rsid w:val="0FCFC5C4"/>
    <w:rsid w:val="0FD7B027"/>
    <w:rsid w:val="0FD863A3"/>
    <w:rsid w:val="0FDA6FF5"/>
    <w:rsid w:val="0FDE2336"/>
    <w:rsid w:val="0FED4846"/>
    <w:rsid w:val="0FF63B06"/>
    <w:rsid w:val="0FFFDD63"/>
    <w:rsid w:val="101102AE"/>
    <w:rsid w:val="1011B43B"/>
    <w:rsid w:val="102B7AE5"/>
    <w:rsid w:val="10485D71"/>
    <w:rsid w:val="104C672D"/>
    <w:rsid w:val="1064D5CD"/>
    <w:rsid w:val="106A3EDB"/>
    <w:rsid w:val="10827EB0"/>
    <w:rsid w:val="108AD110"/>
    <w:rsid w:val="108D7F51"/>
    <w:rsid w:val="109B356D"/>
    <w:rsid w:val="10ACDBED"/>
    <w:rsid w:val="10AF42DD"/>
    <w:rsid w:val="10AFFA5F"/>
    <w:rsid w:val="10BA2EAF"/>
    <w:rsid w:val="10C34EF6"/>
    <w:rsid w:val="10C6F17B"/>
    <w:rsid w:val="10E8CE03"/>
    <w:rsid w:val="10EB9B73"/>
    <w:rsid w:val="10F47BD1"/>
    <w:rsid w:val="10F4888C"/>
    <w:rsid w:val="11091DD0"/>
    <w:rsid w:val="111FCFB2"/>
    <w:rsid w:val="11215FBB"/>
    <w:rsid w:val="11232610"/>
    <w:rsid w:val="1125F0FB"/>
    <w:rsid w:val="112DD29B"/>
    <w:rsid w:val="11429538"/>
    <w:rsid w:val="1144015B"/>
    <w:rsid w:val="114922A6"/>
    <w:rsid w:val="11562D4B"/>
    <w:rsid w:val="116B89D2"/>
    <w:rsid w:val="1171A663"/>
    <w:rsid w:val="1176A42F"/>
    <w:rsid w:val="119C7AF3"/>
    <w:rsid w:val="11ADACD8"/>
    <w:rsid w:val="11AE289A"/>
    <w:rsid w:val="11B15379"/>
    <w:rsid w:val="11B2F240"/>
    <w:rsid w:val="11B69D2D"/>
    <w:rsid w:val="11C5033E"/>
    <w:rsid w:val="11E2BC7C"/>
    <w:rsid w:val="11EF0E48"/>
    <w:rsid w:val="123FE200"/>
    <w:rsid w:val="124AF43C"/>
    <w:rsid w:val="126120FE"/>
    <w:rsid w:val="12614BB1"/>
    <w:rsid w:val="12652998"/>
    <w:rsid w:val="1271FBCE"/>
    <w:rsid w:val="128B0EAD"/>
    <w:rsid w:val="128C1FDA"/>
    <w:rsid w:val="129E661F"/>
    <w:rsid w:val="129F3D20"/>
    <w:rsid w:val="129F967D"/>
    <w:rsid w:val="12A76F02"/>
    <w:rsid w:val="12AC01C0"/>
    <w:rsid w:val="12BE799F"/>
    <w:rsid w:val="12E95AE8"/>
    <w:rsid w:val="1306B476"/>
    <w:rsid w:val="132894A1"/>
    <w:rsid w:val="1333E2BE"/>
    <w:rsid w:val="13367726"/>
    <w:rsid w:val="1339876D"/>
    <w:rsid w:val="1345A3C1"/>
    <w:rsid w:val="13573450"/>
    <w:rsid w:val="13621262"/>
    <w:rsid w:val="1373261C"/>
    <w:rsid w:val="1377BE81"/>
    <w:rsid w:val="138833DF"/>
    <w:rsid w:val="138FFD26"/>
    <w:rsid w:val="13930940"/>
    <w:rsid w:val="1394FC97"/>
    <w:rsid w:val="139A200E"/>
    <w:rsid w:val="13A9A8C4"/>
    <w:rsid w:val="13AE1031"/>
    <w:rsid w:val="13AEA431"/>
    <w:rsid w:val="13B6544F"/>
    <w:rsid w:val="13C9A3D8"/>
    <w:rsid w:val="13D13096"/>
    <w:rsid w:val="13D26C73"/>
    <w:rsid w:val="13F9E273"/>
    <w:rsid w:val="1407324D"/>
    <w:rsid w:val="1411E05D"/>
    <w:rsid w:val="1417DC4F"/>
    <w:rsid w:val="141D3C50"/>
    <w:rsid w:val="141E610E"/>
    <w:rsid w:val="14326850"/>
    <w:rsid w:val="1433B4A6"/>
    <w:rsid w:val="144F7425"/>
    <w:rsid w:val="147202F0"/>
    <w:rsid w:val="148167EB"/>
    <w:rsid w:val="14821006"/>
    <w:rsid w:val="14850679"/>
    <w:rsid w:val="148E7736"/>
    <w:rsid w:val="14C4C6A4"/>
    <w:rsid w:val="14C6085A"/>
    <w:rsid w:val="14C831DB"/>
    <w:rsid w:val="14DDEA01"/>
    <w:rsid w:val="14E4D3AA"/>
    <w:rsid w:val="14EF0AF0"/>
    <w:rsid w:val="15038AE8"/>
    <w:rsid w:val="152EC729"/>
    <w:rsid w:val="15358C2A"/>
    <w:rsid w:val="153FEEF8"/>
    <w:rsid w:val="154E3361"/>
    <w:rsid w:val="154F5AEA"/>
    <w:rsid w:val="1553E8F0"/>
    <w:rsid w:val="15599C3E"/>
    <w:rsid w:val="156EA8DD"/>
    <w:rsid w:val="156F5C2A"/>
    <w:rsid w:val="158D5F7F"/>
    <w:rsid w:val="15906064"/>
    <w:rsid w:val="15983450"/>
    <w:rsid w:val="15999E25"/>
    <w:rsid w:val="15A6976F"/>
    <w:rsid w:val="15AC8F7F"/>
    <w:rsid w:val="15C109CB"/>
    <w:rsid w:val="15CAD82E"/>
    <w:rsid w:val="16084168"/>
    <w:rsid w:val="16182869"/>
    <w:rsid w:val="161BD15A"/>
    <w:rsid w:val="163B230C"/>
    <w:rsid w:val="16433E80"/>
    <w:rsid w:val="16585D6A"/>
    <w:rsid w:val="165A0F7A"/>
    <w:rsid w:val="16929756"/>
    <w:rsid w:val="16BEBC23"/>
    <w:rsid w:val="16E65F84"/>
    <w:rsid w:val="16EA2614"/>
    <w:rsid w:val="16EBB35A"/>
    <w:rsid w:val="16F298C9"/>
    <w:rsid w:val="16F98046"/>
    <w:rsid w:val="1713DB75"/>
    <w:rsid w:val="171F023D"/>
    <w:rsid w:val="17348364"/>
    <w:rsid w:val="17358C59"/>
    <w:rsid w:val="1741E34A"/>
    <w:rsid w:val="17445919"/>
    <w:rsid w:val="17460935"/>
    <w:rsid w:val="174ABC9C"/>
    <w:rsid w:val="1754F090"/>
    <w:rsid w:val="1755B600"/>
    <w:rsid w:val="176E0FBA"/>
    <w:rsid w:val="178B732B"/>
    <w:rsid w:val="178BA653"/>
    <w:rsid w:val="178DD571"/>
    <w:rsid w:val="17E6B2A4"/>
    <w:rsid w:val="17F2B63C"/>
    <w:rsid w:val="18113141"/>
    <w:rsid w:val="18123189"/>
    <w:rsid w:val="18157D0F"/>
    <w:rsid w:val="1819F767"/>
    <w:rsid w:val="181E0B50"/>
    <w:rsid w:val="1826CC54"/>
    <w:rsid w:val="18352E98"/>
    <w:rsid w:val="18587B8C"/>
    <w:rsid w:val="189071EA"/>
    <w:rsid w:val="18A0D1E8"/>
    <w:rsid w:val="18AA50B8"/>
    <w:rsid w:val="18AF6F98"/>
    <w:rsid w:val="18B7B12B"/>
    <w:rsid w:val="18BC8017"/>
    <w:rsid w:val="18C18BF5"/>
    <w:rsid w:val="18DAFE55"/>
    <w:rsid w:val="18EFC6F4"/>
    <w:rsid w:val="18EFDC19"/>
    <w:rsid w:val="18F70C20"/>
    <w:rsid w:val="19021924"/>
    <w:rsid w:val="19169EAA"/>
    <w:rsid w:val="19237051"/>
    <w:rsid w:val="1931222C"/>
    <w:rsid w:val="193BBEDB"/>
    <w:rsid w:val="194A45BF"/>
    <w:rsid w:val="1966BB13"/>
    <w:rsid w:val="1966F4D9"/>
    <w:rsid w:val="198E1205"/>
    <w:rsid w:val="19A7107C"/>
    <w:rsid w:val="19B407E4"/>
    <w:rsid w:val="19B558D0"/>
    <w:rsid w:val="19B565C3"/>
    <w:rsid w:val="19B706FB"/>
    <w:rsid w:val="19CAE74B"/>
    <w:rsid w:val="19D3692D"/>
    <w:rsid w:val="19D57C21"/>
    <w:rsid w:val="19E77444"/>
    <w:rsid w:val="19F01191"/>
    <w:rsid w:val="1A19F08F"/>
    <w:rsid w:val="1A2E0DC7"/>
    <w:rsid w:val="1A373FFA"/>
    <w:rsid w:val="1A3743D6"/>
    <w:rsid w:val="1A4AECDB"/>
    <w:rsid w:val="1A4EC4DF"/>
    <w:rsid w:val="1A53392A"/>
    <w:rsid w:val="1A543986"/>
    <w:rsid w:val="1A549769"/>
    <w:rsid w:val="1A5B8B72"/>
    <w:rsid w:val="1A64943D"/>
    <w:rsid w:val="1A6C11A7"/>
    <w:rsid w:val="1A6D1253"/>
    <w:rsid w:val="1A7B3D9F"/>
    <w:rsid w:val="1A8044E1"/>
    <w:rsid w:val="1AA19B04"/>
    <w:rsid w:val="1AA6829E"/>
    <w:rsid w:val="1AB868D0"/>
    <w:rsid w:val="1AC5936C"/>
    <w:rsid w:val="1AF6453F"/>
    <w:rsid w:val="1AF72D87"/>
    <w:rsid w:val="1AFBE788"/>
    <w:rsid w:val="1B0087E9"/>
    <w:rsid w:val="1B07E36F"/>
    <w:rsid w:val="1B12CC9B"/>
    <w:rsid w:val="1B27A3B3"/>
    <w:rsid w:val="1B42BAFA"/>
    <w:rsid w:val="1B6F347C"/>
    <w:rsid w:val="1B9300B4"/>
    <w:rsid w:val="1B9496A7"/>
    <w:rsid w:val="1BA8A376"/>
    <w:rsid w:val="1BB05890"/>
    <w:rsid w:val="1BD73B10"/>
    <w:rsid w:val="1BE4F1CC"/>
    <w:rsid w:val="1BE9245C"/>
    <w:rsid w:val="1C094778"/>
    <w:rsid w:val="1C3D5BEE"/>
    <w:rsid w:val="1C4D1E59"/>
    <w:rsid w:val="1C6249EB"/>
    <w:rsid w:val="1C6CDB8B"/>
    <w:rsid w:val="1C857771"/>
    <w:rsid w:val="1C8D2E42"/>
    <w:rsid w:val="1CA307BF"/>
    <w:rsid w:val="1CA48B11"/>
    <w:rsid w:val="1CA7D880"/>
    <w:rsid w:val="1CB96C52"/>
    <w:rsid w:val="1CBBB469"/>
    <w:rsid w:val="1CF81173"/>
    <w:rsid w:val="1D2CA103"/>
    <w:rsid w:val="1D403229"/>
    <w:rsid w:val="1D413481"/>
    <w:rsid w:val="1D43234E"/>
    <w:rsid w:val="1D459369"/>
    <w:rsid w:val="1D4E3A25"/>
    <w:rsid w:val="1D5FE4E8"/>
    <w:rsid w:val="1D6C8539"/>
    <w:rsid w:val="1D70F321"/>
    <w:rsid w:val="1D71834D"/>
    <w:rsid w:val="1D95FBFC"/>
    <w:rsid w:val="1D9BC70B"/>
    <w:rsid w:val="1DB97784"/>
    <w:rsid w:val="1DC0ED69"/>
    <w:rsid w:val="1DDED25F"/>
    <w:rsid w:val="1DF358E1"/>
    <w:rsid w:val="1DF99E6A"/>
    <w:rsid w:val="1E0BE5CE"/>
    <w:rsid w:val="1E1A1875"/>
    <w:rsid w:val="1E422C7F"/>
    <w:rsid w:val="1E48913A"/>
    <w:rsid w:val="1E5C5663"/>
    <w:rsid w:val="1E6FD13C"/>
    <w:rsid w:val="1E711238"/>
    <w:rsid w:val="1E8038D5"/>
    <w:rsid w:val="1E8151FB"/>
    <w:rsid w:val="1E81E960"/>
    <w:rsid w:val="1E9732B7"/>
    <w:rsid w:val="1E994408"/>
    <w:rsid w:val="1EAB771E"/>
    <w:rsid w:val="1EC16F3D"/>
    <w:rsid w:val="1ED0692B"/>
    <w:rsid w:val="1ED8E3CE"/>
    <w:rsid w:val="1EDA7A59"/>
    <w:rsid w:val="1EF17BEF"/>
    <w:rsid w:val="1EFCA234"/>
    <w:rsid w:val="1F04D369"/>
    <w:rsid w:val="1F112F81"/>
    <w:rsid w:val="1F29A595"/>
    <w:rsid w:val="1F340786"/>
    <w:rsid w:val="1F440A5C"/>
    <w:rsid w:val="1F4ED326"/>
    <w:rsid w:val="1F54EC04"/>
    <w:rsid w:val="1F6F0165"/>
    <w:rsid w:val="1FA5F311"/>
    <w:rsid w:val="1FA76C0D"/>
    <w:rsid w:val="1FB3ADA7"/>
    <w:rsid w:val="1FB57A78"/>
    <w:rsid w:val="1FB7D0F6"/>
    <w:rsid w:val="1FC3908B"/>
    <w:rsid w:val="1FDF0C5F"/>
    <w:rsid w:val="2027CAA5"/>
    <w:rsid w:val="2032D180"/>
    <w:rsid w:val="2052BFD4"/>
    <w:rsid w:val="20558FF5"/>
    <w:rsid w:val="2064A475"/>
    <w:rsid w:val="206637A6"/>
    <w:rsid w:val="206733E7"/>
    <w:rsid w:val="206AD4C6"/>
    <w:rsid w:val="206B5D52"/>
    <w:rsid w:val="2084693B"/>
    <w:rsid w:val="2091B238"/>
    <w:rsid w:val="209CD72B"/>
    <w:rsid w:val="20AF75A2"/>
    <w:rsid w:val="20B37156"/>
    <w:rsid w:val="20CC114E"/>
    <w:rsid w:val="20F25A44"/>
    <w:rsid w:val="20FAB885"/>
    <w:rsid w:val="20FFBB33"/>
    <w:rsid w:val="2118708A"/>
    <w:rsid w:val="211B5FEA"/>
    <w:rsid w:val="211B85E9"/>
    <w:rsid w:val="213A59C0"/>
    <w:rsid w:val="215DD355"/>
    <w:rsid w:val="215FA95F"/>
    <w:rsid w:val="2160299B"/>
    <w:rsid w:val="216A2BB2"/>
    <w:rsid w:val="217DFE87"/>
    <w:rsid w:val="2190B064"/>
    <w:rsid w:val="21A353D9"/>
    <w:rsid w:val="21B48DF2"/>
    <w:rsid w:val="21B57FE6"/>
    <w:rsid w:val="21B61E68"/>
    <w:rsid w:val="21B9D2D2"/>
    <w:rsid w:val="21D9567C"/>
    <w:rsid w:val="21FEACEB"/>
    <w:rsid w:val="22027F6F"/>
    <w:rsid w:val="22032BBC"/>
    <w:rsid w:val="22056C5F"/>
    <w:rsid w:val="2205978A"/>
    <w:rsid w:val="220B815F"/>
    <w:rsid w:val="221A12F1"/>
    <w:rsid w:val="221CF527"/>
    <w:rsid w:val="222C1A41"/>
    <w:rsid w:val="2230E2BC"/>
    <w:rsid w:val="2232FA68"/>
    <w:rsid w:val="22371E31"/>
    <w:rsid w:val="223B5ABF"/>
    <w:rsid w:val="223F9914"/>
    <w:rsid w:val="224C289C"/>
    <w:rsid w:val="225AF054"/>
    <w:rsid w:val="2261FA0B"/>
    <w:rsid w:val="22665E1D"/>
    <w:rsid w:val="226DC967"/>
    <w:rsid w:val="22729FF1"/>
    <w:rsid w:val="22ABB21C"/>
    <w:rsid w:val="22B68FC8"/>
    <w:rsid w:val="22C46522"/>
    <w:rsid w:val="22E81658"/>
    <w:rsid w:val="22FF17C9"/>
    <w:rsid w:val="230F413E"/>
    <w:rsid w:val="231F0A1B"/>
    <w:rsid w:val="23254B5C"/>
    <w:rsid w:val="233A185B"/>
    <w:rsid w:val="2340DDD3"/>
    <w:rsid w:val="234637A5"/>
    <w:rsid w:val="2348C4A1"/>
    <w:rsid w:val="23543437"/>
    <w:rsid w:val="236C4A8E"/>
    <w:rsid w:val="236DA1BF"/>
    <w:rsid w:val="2375FF16"/>
    <w:rsid w:val="238A2CF7"/>
    <w:rsid w:val="238D77EA"/>
    <w:rsid w:val="2396B417"/>
    <w:rsid w:val="239B7521"/>
    <w:rsid w:val="23B69051"/>
    <w:rsid w:val="23D3A7E0"/>
    <w:rsid w:val="23DAF044"/>
    <w:rsid w:val="23E85C50"/>
    <w:rsid w:val="2403CBE9"/>
    <w:rsid w:val="241BF84A"/>
    <w:rsid w:val="241C1EEC"/>
    <w:rsid w:val="2421D7F3"/>
    <w:rsid w:val="242DA618"/>
    <w:rsid w:val="242DBE57"/>
    <w:rsid w:val="2438BEC5"/>
    <w:rsid w:val="24403973"/>
    <w:rsid w:val="24447EFC"/>
    <w:rsid w:val="24532AC8"/>
    <w:rsid w:val="24792347"/>
    <w:rsid w:val="247FFE73"/>
    <w:rsid w:val="248BA79C"/>
    <w:rsid w:val="24A54D9C"/>
    <w:rsid w:val="24AF31DD"/>
    <w:rsid w:val="24B6B90A"/>
    <w:rsid w:val="24C194FC"/>
    <w:rsid w:val="24F385E9"/>
    <w:rsid w:val="250DFE15"/>
    <w:rsid w:val="252A1C37"/>
    <w:rsid w:val="253CBF54"/>
    <w:rsid w:val="254B1248"/>
    <w:rsid w:val="25599C5E"/>
    <w:rsid w:val="255AC0F7"/>
    <w:rsid w:val="255CC6EF"/>
    <w:rsid w:val="256320B8"/>
    <w:rsid w:val="25760D1A"/>
    <w:rsid w:val="2576C05C"/>
    <w:rsid w:val="257ABBED"/>
    <w:rsid w:val="258A02ED"/>
    <w:rsid w:val="25916106"/>
    <w:rsid w:val="25956CC6"/>
    <w:rsid w:val="259781EA"/>
    <w:rsid w:val="25A09E62"/>
    <w:rsid w:val="25A42D42"/>
    <w:rsid w:val="25A8C879"/>
    <w:rsid w:val="25B254E3"/>
    <w:rsid w:val="25C16F39"/>
    <w:rsid w:val="25CCFFB5"/>
    <w:rsid w:val="25FA0C3D"/>
    <w:rsid w:val="26009952"/>
    <w:rsid w:val="2604EAAF"/>
    <w:rsid w:val="2629974E"/>
    <w:rsid w:val="2640B44E"/>
    <w:rsid w:val="264E6A80"/>
    <w:rsid w:val="26516A33"/>
    <w:rsid w:val="265AD0EF"/>
    <w:rsid w:val="266C2C43"/>
    <w:rsid w:val="26732DDF"/>
    <w:rsid w:val="267EFFBF"/>
    <w:rsid w:val="2697B0A1"/>
    <w:rsid w:val="26A7613F"/>
    <w:rsid w:val="26B08BA9"/>
    <w:rsid w:val="26BC0A77"/>
    <w:rsid w:val="26BD8E0B"/>
    <w:rsid w:val="26C017EA"/>
    <w:rsid w:val="26DFE2EA"/>
    <w:rsid w:val="26F5D2DB"/>
    <w:rsid w:val="26FCC4EA"/>
    <w:rsid w:val="2706716C"/>
    <w:rsid w:val="270729AA"/>
    <w:rsid w:val="27206EB2"/>
    <w:rsid w:val="277DC1CD"/>
    <w:rsid w:val="277DD659"/>
    <w:rsid w:val="2787F2D3"/>
    <w:rsid w:val="27885E00"/>
    <w:rsid w:val="278C88EF"/>
    <w:rsid w:val="278DC074"/>
    <w:rsid w:val="27977B53"/>
    <w:rsid w:val="27A0A26C"/>
    <w:rsid w:val="27D45516"/>
    <w:rsid w:val="27DEB6B3"/>
    <w:rsid w:val="27E6170E"/>
    <w:rsid w:val="27FD1BB1"/>
    <w:rsid w:val="2805F865"/>
    <w:rsid w:val="2807E345"/>
    <w:rsid w:val="280B6611"/>
    <w:rsid w:val="281FAA73"/>
    <w:rsid w:val="28290A8F"/>
    <w:rsid w:val="285D21ED"/>
    <w:rsid w:val="28678751"/>
    <w:rsid w:val="2869B893"/>
    <w:rsid w:val="287725FB"/>
    <w:rsid w:val="288866C0"/>
    <w:rsid w:val="28A53FC6"/>
    <w:rsid w:val="28AD9689"/>
    <w:rsid w:val="28AE8011"/>
    <w:rsid w:val="28C2A19C"/>
    <w:rsid w:val="28C8D400"/>
    <w:rsid w:val="29059C71"/>
    <w:rsid w:val="29079DCA"/>
    <w:rsid w:val="290A5DB3"/>
    <w:rsid w:val="291CBAE3"/>
    <w:rsid w:val="292207FD"/>
    <w:rsid w:val="2922261F"/>
    <w:rsid w:val="292FBEC0"/>
    <w:rsid w:val="29476DC4"/>
    <w:rsid w:val="294E6F33"/>
    <w:rsid w:val="2965139B"/>
    <w:rsid w:val="29654421"/>
    <w:rsid w:val="297C1FF8"/>
    <w:rsid w:val="29828687"/>
    <w:rsid w:val="2990943E"/>
    <w:rsid w:val="299806A2"/>
    <w:rsid w:val="299FAD03"/>
    <w:rsid w:val="29D4BDF1"/>
    <w:rsid w:val="29E9E570"/>
    <w:rsid w:val="2A03DFF8"/>
    <w:rsid w:val="2A124AC2"/>
    <w:rsid w:val="2A268B5C"/>
    <w:rsid w:val="2A335C3A"/>
    <w:rsid w:val="2A3E079F"/>
    <w:rsid w:val="2A5B8F6D"/>
    <w:rsid w:val="2A6256F3"/>
    <w:rsid w:val="2A851FBD"/>
    <w:rsid w:val="2A8E54AB"/>
    <w:rsid w:val="2AB55D48"/>
    <w:rsid w:val="2AB985B4"/>
    <w:rsid w:val="2AD5F559"/>
    <w:rsid w:val="2AE25D38"/>
    <w:rsid w:val="2AF2B54B"/>
    <w:rsid w:val="2B16D7FC"/>
    <w:rsid w:val="2B1E11AF"/>
    <w:rsid w:val="2B39F21A"/>
    <w:rsid w:val="2B40B7DC"/>
    <w:rsid w:val="2B51B887"/>
    <w:rsid w:val="2B5276BF"/>
    <w:rsid w:val="2B568166"/>
    <w:rsid w:val="2B67B257"/>
    <w:rsid w:val="2B6F2071"/>
    <w:rsid w:val="2B8C91E3"/>
    <w:rsid w:val="2B8CB8AD"/>
    <w:rsid w:val="2B90BEF5"/>
    <w:rsid w:val="2B958F16"/>
    <w:rsid w:val="2BB880BA"/>
    <w:rsid w:val="2BBD00EE"/>
    <w:rsid w:val="2C1589F9"/>
    <w:rsid w:val="2C1625E4"/>
    <w:rsid w:val="2C2C8F0E"/>
    <w:rsid w:val="2C4464FC"/>
    <w:rsid w:val="2C68D54F"/>
    <w:rsid w:val="2C7EADF9"/>
    <w:rsid w:val="2C8E02A0"/>
    <w:rsid w:val="2CA39827"/>
    <w:rsid w:val="2CB4AAA0"/>
    <w:rsid w:val="2CC250D6"/>
    <w:rsid w:val="2CDAF0ED"/>
    <w:rsid w:val="2CF8284F"/>
    <w:rsid w:val="2CF947FF"/>
    <w:rsid w:val="2D1B830F"/>
    <w:rsid w:val="2D1F2E02"/>
    <w:rsid w:val="2D320633"/>
    <w:rsid w:val="2D3D9799"/>
    <w:rsid w:val="2D3F37F7"/>
    <w:rsid w:val="2D51A799"/>
    <w:rsid w:val="2D6E50F1"/>
    <w:rsid w:val="2D74FE1C"/>
    <w:rsid w:val="2D7DBC1E"/>
    <w:rsid w:val="2D9B0751"/>
    <w:rsid w:val="2DABB0D5"/>
    <w:rsid w:val="2DB1C6DD"/>
    <w:rsid w:val="2DC2D33B"/>
    <w:rsid w:val="2DD2E559"/>
    <w:rsid w:val="2DD55A6D"/>
    <w:rsid w:val="2DF1A950"/>
    <w:rsid w:val="2DFD58DB"/>
    <w:rsid w:val="2E052ECF"/>
    <w:rsid w:val="2E0ABAC3"/>
    <w:rsid w:val="2E0FC514"/>
    <w:rsid w:val="2E180700"/>
    <w:rsid w:val="2E36BF58"/>
    <w:rsid w:val="2E3F7BC8"/>
    <w:rsid w:val="2E4C2999"/>
    <w:rsid w:val="2E5B8BF8"/>
    <w:rsid w:val="2E6495AD"/>
    <w:rsid w:val="2E70E4E0"/>
    <w:rsid w:val="2E739FDA"/>
    <w:rsid w:val="2ED13D91"/>
    <w:rsid w:val="2ED31E8F"/>
    <w:rsid w:val="2ED4ADC7"/>
    <w:rsid w:val="2ED5DF2A"/>
    <w:rsid w:val="2EE50E31"/>
    <w:rsid w:val="2EFBD4DB"/>
    <w:rsid w:val="2F0A6DCC"/>
    <w:rsid w:val="2F0D22EF"/>
    <w:rsid w:val="2F2663A5"/>
    <w:rsid w:val="2F371F17"/>
    <w:rsid w:val="2F3B7EEB"/>
    <w:rsid w:val="2F43C1F9"/>
    <w:rsid w:val="2F44D4B4"/>
    <w:rsid w:val="2F4F70B9"/>
    <w:rsid w:val="2F51CE52"/>
    <w:rsid w:val="2F73D5E9"/>
    <w:rsid w:val="2F7BAD8F"/>
    <w:rsid w:val="2F80B9A4"/>
    <w:rsid w:val="2F8F3E6F"/>
    <w:rsid w:val="2F994ECD"/>
    <w:rsid w:val="2FAEAAF3"/>
    <w:rsid w:val="2FCB5FAD"/>
    <w:rsid w:val="2FD115EA"/>
    <w:rsid w:val="2FD3B34D"/>
    <w:rsid w:val="2FD487FF"/>
    <w:rsid w:val="2FE0F058"/>
    <w:rsid w:val="2FEDD064"/>
    <w:rsid w:val="2FEE632D"/>
    <w:rsid w:val="2FF1F61A"/>
    <w:rsid w:val="2FF9F83D"/>
    <w:rsid w:val="3023E7E5"/>
    <w:rsid w:val="30303FB3"/>
    <w:rsid w:val="30492FCB"/>
    <w:rsid w:val="304D7A7B"/>
    <w:rsid w:val="304EF010"/>
    <w:rsid w:val="30538DC4"/>
    <w:rsid w:val="3065CEDA"/>
    <w:rsid w:val="306CC2F5"/>
    <w:rsid w:val="309267C6"/>
    <w:rsid w:val="3095C070"/>
    <w:rsid w:val="30971C7F"/>
    <w:rsid w:val="30AF2E38"/>
    <w:rsid w:val="30AF5D7B"/>
    <w:rsid w:val="30AF8FDA"/>
    <w:rsid w:val="30B1B002"/>
    <w:rsid w:val="30BF3BC7"/>
    <w:rsid w:val="30CDD7E2"/>
    <w:rsid w:val="30CE7235"/>
    <w:rsid w:val="30D79F8C"/>
    <w:rsid w:val="30E5DF2C"/>
    <w:rsid w:val="30FEB793"/>
    <w:rsid w:val="310E38FD"/>
    <w:rsid w:val="312BF693"/>
    <w:rsid w:val="31385E6A"/>
    <w:rsid w:val="31443FE7"/>
    <w:rsid w:val="314DD27E"/>
    <w:rsid w:val="3152805D"/>
    <w:rsid w:val="315FB388"/>
    <w:rsid w:val="31712454"/>
    <w:rsid w:val="318255AF"/>
    <w:rsid w:val="31957DE3"/>
    <w:rsid w:val="319D9B87"/>
    <w:rsid w:val="31AEA259"/>
    <w:rsid w:val="31BB12E8"/>
    <w:rsid w:val="31E5162C"/>
    <w:rsid w:val="31F8CE4C"/>
    <w:rsid w:val="320B1561"/>
    <w:rsid w:val="320DE3EA"/>
    <w:rsid w:val="3219C884"/>
    <w:rsid w:val="325EF3EE"/>
    <w:rsid w:val="3261B851"/>
    <w:rsid w:val="326AC988"/>
    <w:rsid w:val="3275BA4E"/>
    <w:rsid w:val="32832B03"/>
    <w:rsid w:val="32A11559"/>
    <w:rsid w:val="32A2BF12"/>
    <w:rsid w:val="32BDC342"/>
    <w:rsid w:val="32DBB7F1"/>
    <w:rsid w:val="32FF7F8F"/>
    <w:rsid w:val="330A94AC"/>
    <w:rsid w:val="330E59D8"/>
    <w:rsid w:val="33215E14"/>
    <w:rsid w:val="33402C32"/>
    <w:rsid w:val="3340C955"/>
    <w:rsid w:val="334F977A"/>
    <w:rsid w:val="3364D861"/>
    <w:rsid w:val="337075E6"/>
    <w:rsid w:val="33762E7A"/>
    <w:rsid w:val="337980F7"/>
    <w:rsid w:val="33823A70"/>
    <w:rsid w:val="339478AE"/>
    <w:rsid w:val="3394A2D8"/>
    <w:rsid w:val="33A8083A"/>
    <w:rsid w:val="33C44D99"/>
    <w:rsid w:val="33DA2952"/>
    <w:rsid w:val="33F3285B"/>
    <w:rsid w:val="33F3CE69"/>
    <w:rsid w:val="3409438C"/>
    <w:rsid w:val="340B9F7D"/>
    <w:rsid w:val="34175A03"/>
    <w:rsid w:val="341FFBB1"/>
    <w:rsid w:val="342C210F"/>
    <w:rsid w:val="344F661F"/>
    <w:rsid w:val="34605C0D"/>
    <w:rsid w:val="347C32B9"/>
    <w:rsid w:val="347DDA56"/>
    <w:rsid w:val="34A49A45"/>
    <w:rsid w:val="34C55EFB"/>
    <w:rsid w:val="34D904CA"/>
    <w:rsid w:val="34E5B1A9"/>
    <w:rsid w:val="34E7E7A3"/>
    <w:rsid w:val="350AAD72"/>
    <w:rsid w:val="350DD00D"/>
    <w:rsid w:val="351CF55C"/>
    <w:rsid w:val="351EE27B"/>
    <w:rsid w:val="35290CA4"/>
    <w:rsid w:val="352BEE0D"/>
    <w:rsid w:val="354A7E33"/>
    <w:rsid w:val="354E1970"/>
    <w:rsid w:val="355833DE"/>
    <w:rsid w:val="355ACD3E"/>
    <w:rsid w:val="35662983"/>
    <w:rsid w:val="359DB00C"/>
    <w:rsid w:val="35AEB67A"/>
    <w:rsid w:val="35B63AAB"/>
    <w:rsid w:val="35BEB709"/>
    <w:rsid w:val="35D0DF7E"/>
    <w:rsid w:val="35D97F28"/>
    <w:rsid w:val="35F082DF"/>
    <w:rsid w:val="35F2CA0D"/>
    <w:rsid w:val="3647BE58"/>
    <w:rsid w:val="364EB212"/>
    <w:rsid w:val="3666E5F0"/>
    <w:rsid w:val="366E2013"/>
    <w:rsid w:val="367000DB"/>
    <w:rsid w:val="36751F26"/>
    <w:rsid w:val="36A0483C"/>
    <w:rsid w:val="36AFF330"/>
    <w:rsid w:val="36BA1C2C"/>
    <w:rsid w:val="36C0D35F"/>
    <w:rsid w:val="36CC3C17"/>
    <w:rsid w:val="36EA839D"/>
    <w:rsid w:val="36EADE0E"/>
    <w:rsid w:val="36F5B501"/>
    <w:rsid w:val="3743F016"/>
    <w:rsid w:val="375527BC"/>
    <w:rsid w:val="37602CBE"/>
    <w:rsid w:val="376E520F"/>
    <w:rsid w:val="377B76B8"/>
    <w:rsid w:val="3780F67E"/>
    <w:rsid w:val="378AEF36"/>
    <w:rsid w:val="378B2F53"/>
    <w:rsid w:val="37914C74"/>
    <w:rsid w:val="379832B9"/>
    <w:rsid w:val="37A27D35"/>
    <w:rsid w:val="37B748F8"/>
    <w:rsid w:val="37C579CB"/>
    <w:rsid w:val="37CE9A55"/>
    <w:rsid w:val="37EC4ACD"/>
    <w:rsid w:val="38034704"/>
    <w:rsid w:val="38048EEE"/>
    <w:rsid w:val="380A9873"/>
    <w:rsid w:val="3844F72C"/>
    <w:rsid w:val="3846821C"/>
    <w:rsid w:val="384B4649"/>
    <w:rsid w:val="38544E0F"/>
    <w:rsid w:val="385C0CA9"/>
    <w:rsid w:val="3865D9C9"/>
    <w:rsid w:val="387829ED"/>
    <w:rsid w:val="387F5B02"/>
    <w:rsid w:val="388B36D5"/>
    <w:rsid w:val="388F675A"/>
    <w:rsid w:val="38B69280"/>
    <w:rsid w:val="38C1570B"/>
    <w:rsid w:val="38E2082B"/>
    <w:rsid w:val="38EB9E26"/>
    <w:rsid w:val="38EC3482"/>
    <w:rsid w:val="38F6C8EC"/>
    <w:rsid w:val="390E32DD"/>
    <w:rsid w:val="391082BD"/>
    <w:rsid w:val="3926236C"/>
    <w:rsid w:val="3930BBBD"/>
    <w:rsid w:val="3934870D"/>
    <w:rsid w:val="39431824"/>
    <w:rsid w:val="39636542"/>
    <w:rsid w:val="39732E44"/>
    <w:rsid w:val="39747C64"/>
    <w:rsid w:val="39761F31"/>
    <w:rsid w:val="397AF4CB"/>
    <w:rsid w:val="39A2268C"/>
    <w:rsid w:val="39A69FF1"/>
    <w:rsid w:val="39B6B152"/>
    <w:rsid w:val="39B90B63"/>
    <w:rsid w:val="39CAC139"/>
    <w:rsid w:val="39F19BC0"/>
    <w:rsid w:val="39F998D2"/>
    <w:rsid w:val="39FA88AA"/>
    <w:rsid w:val="3A06E210"/>
    <w:rsid w:val="3A16ED7C"/>
    <w:rsid w:val="3A18BFE3"/>
    <w:rsid w:val="3A2EA3BD"/>
    <w:rsid w:val="3A4F7597"/>
    <w:rsid w:val="3A5A2229"/>
    <w:rsid w:val="3A6FE00A"/>
    <w:rsid w:val="3A72B6E5"/>
    <w:rsid w:val="3A9A7BCC"/>
    <w:rsid w:val="3A9D3E93"/>
    <w:rsid w:val="3AA1E36E"/>
    <w:rsid w:val="3AB0E61D"/>
    <w:rsid w:val="3AB22B62"/>
    <w:rsid w:val="3AB8C7D1"/>
    <w:rsid w:val="3ABD5C24"/>
    <w:rsid w:val="3AD37E2F"/>
    <w:rsid w:val="3AF301E9"/>
    <w:rsid w:val="3AF72C1C"/>
    <w:rsid w:val="3AFCF211"/>
    <w:rsid w:val="3B09A3F3"/>
    <w:rsid w:val="3B16A814"/>
    <w:rsid w:val="3B1BE959"/>
    <w:rsid w:val="3B211593"/>
    <w:rsid w:val="3B243AED"/>
    <w:rsid w:val="3B2E1A33"/>
    <w:rsid w:val="3B31275D"/>
    <w:rsid w:val="3B374E93"/>
    <w:rsid w:val="3B379185"/>
    <w:rsid w:val="3B3862C4"/>
    <w:rsid w:val="3B54A2C8"/>
    <w:rsid w:val="3B5CCD65"/>
    <w:rsid w:val="3B634E67"/>
    <w:rsid w:val="3B65A5C4"/>
    <w:rsid w:val="3B6FD8F6"/>
    <w:rsid w:val="3B885EF5"/>
    <w:rsid w:val="3BA1D8AA"/>
    <w:rsid w:val="3BA48CDE"/>
    <w:rsid w:val="3BA8A3C7"/>
    <w:rsid w:val="3BCB6D13"/>
    <w:rsid w:val="3BF05C01"/>
    <w:rsid w:val="3BF57FD0"/>
    <w:rsid w:val="3C10F77D"/>
    <w:rsid w:val="3C12CC71"/>
    <w:rsid w:val="3C248F76"/>
    <w:rsid w:val="3C2747EE"/>
    <w:rsid w:val="3C47A09C"/>
    <w:rsid w:val="3C49B500"/>
    <w:rsid w:val="3C4A84CF"/>
    <w:rsid w:val="3C7EC807"/>
    <w:rsid w:val="3C817CA2"/>
    <w:rsid w:val="3C9A503C"/>
    <w:rsid w:val="3C9A9FF3"/>
    <w:rsid w:val="3CA2C51E"/>
    <w:rsid w:val="3CA7E5D1"/>
    <w:rsid w:val="3CAC6BC6"/>
    <w:rsid w:val="3CC057D9"/>
    <w:rsid w:val="3CE10DF1"/>
    <w:rsid w:val="3CE7A4D4"/>
    <w:rsid w:val="3D136CEF"/>
    <w:rsid w:val="3D152160"/>
    <w:rsid w:val="3D2D74AE"/>
    <w:rsid w:val="3D354828"/>
    <w:rsid w:val="3D3C6A86"/>
    <w:rsid w:val="3D4282A1"/>
    <w:rsid w:val="3D51DB71"/>
    <w:rsid w:val="3D74F7B5"/>
    <w:rsid w:val="3D7648B4"/>
    <w:rsid w:val="3D8B6CA5"/>
    <w:rsid w:val="3D92DA03"/>
    <w:rsid w:val="3DA739E0"/>
    <w:rsid w:val="3DBADACE"/>
    <w:rsid w:val="3DBDF6CA"/>
    <w:rsid w:val="3DC7FFF7"/>
    <w:rsid w:val="3DE38440"/>
    <w:rsid w:val="3DE448C6"/>
    <w:rsid w:val="3DE5EC1B"/>
    <w:rsid w:val="3DE62650"/>
    <w:rsid w:val="3DF050DF"/>
    <w:rsid w:val="3E0526EC"/>
    <w:rsid w:val="3E07A7A0"/>
    <w:rsid w:val="3E0DD928"/>
    <w:rsid w:val="3E16C96C"/>
    <w:rsid w:val="3E2A250A"/>
    <w:rsid w:val="3E323475"/>
    <w:rsid w:val="3E3C32AD"/>
    <w:rsid w:val="3E57CEF6"/>
    <w:rsid w:val="3E631569"/>
    <w:rsid w:val="3E6B6615"/>
    <w:rsid w:val="3E701348"/>
    <w:rsid w:val="3E735B4D"/>
    <w:rsid w:val="3E809311"/>
    <w:rsid w:val="3E81DEDC"/>
    <w:rsid w:val="3E9A21E4"/>
    <w:rsid w:val="3E9F0C80"/>
    <w:rsid w:val="3EA171F3"/>
    <w:rsid w:val="3EAC9EC9"/>
    <w:rsid w:val="3EBE73D1"/>
    <w:rsid w:val="3EC09B59"/>
    <w:rsid w:val="3EC91E01"/>
    <w:rsid w:val="3EED4D24"/>
    <w:rsid w:val="3EFDA5DB"/>
    <w:rsid w:val="3F14C84C"/>
    <w:rsid w:val="3F1C5E4F"/>
    <w:rsid w:val="3F26D89F"/>
    <w:rsid w:val="3F350420"/>
    <w:rsid w:val="3F382140"/>
    <w:rsid w:val="3F45C76C"/>
    <w:rsid w:val="3F686F07"/>
    <w:rsid w:val="3F6F2D05"/>
    <w:rsid w:val="3F7104FB"/>
    <w:rsid w:val="3F91E76D"/>
    <w:rsid w:val="3FA355CC"/>
    <w:rsid w:val="3FAB7678"/>
    <w:rsid w:val="3FB1C91A"/>
    <w:rsid w:val="3FBAD0B8"/>
    <w:rsid w:val="3FCFF533"/>
    <w:rsid w:val="3FE228CF"/>
    <w:rsid w:val="400092E7"/>
    <w:rsid w:val="400802BF"/>
    <w:rsid w:val="400A7D81"/>
    <w:rsid w:val="4040A850"/>
    <w:rsid w:val="40425045"/>
    <w:rsid w:val="404E6B25"/>
    <w:rsid w:val="4066FAD7"/>
    <w:rsid w:val="4084F33E"/>
    <w:rsid w:val="40850C2A"/>
    <w:rsid w:val="408B78B0"/>
    <w:rsid w:val="408CE59E"/>
    <w:rsid w:val="40977C0C"/>
    <w:rsid w:val="40D445C6"/>
    <w:rsid w:val="40D532CD"/>
    <w:rsid w:val="40DB9CFD"/>
    <w:rsid w:val="40E80047"/>
    <w:rsid w:val="40EC0C3A"/>
    <w:rsid w:val="40EF7BB5"/>
    <w:rsid w:val="40F508B4"/>
    <w:rsid w:val="40F916DB"/>
    <w:rsid w:val="40FE251E"/>
    <w:rsid w:val="4102C08D"/>
    <w:rsid w:val="4106BA3A"/>
    <w:rsid w:val="41158C28"/>
    <w:rsid w:val="4155328F"/>
    <w:rsid w:val="416F2DB2"/>
    <w:rsid w:val="417D96DA"/>
    <w:rsid w:val="418B80C1"/>
    <w:rsid w:val="419C3021"/>
    <w:rsid w:val="41A29B11"/>
    <w:rsid w:val="41B15BC6"/>
    <w:rsid w:val="41B572AD"/>
    <w:rsid w:val="41C4298A"/>
    <w:rsid w:val="41D269FB"/>
    <w:rsid w:val="41D84925"/>
    <w:rsid w:val="41F3E2E5"/>
    <w:rsid w:val="4214517B"/>
    <w:rsid w:val="4219F106"/>
    <w:rsid w:val="4223A606"/>
    <w:rsid w:val="4229EEB9"/>
    <w:rsid w:val="42376BCE"/>
    <w:rsid w:val="423F4769"/>
    <w:rsid w:val="42421D69"/>
    <w:rsid w:val="4253C3D2"/>
    <w:rsid w:val="425A8396"/>
    <w:rsid w:val="425C1C77"/>
    <w:rsid w:val="425C7295"/>
    <w:rsid w:val="426F1CF0"/>
    <w:rsid w:val="4285EBDD"/>
    <w:rsid w:val="42B28A6C"/>
    <w:rsid w:val="42B7E203"/>
    <w:rsid w:val="42C8967B"/>
    <w:rsid w:val="42DAC9E1"/>
    <w:rsid w:val="42E0A8A3"/>
    <w:rsid w:val="42E5C11F"/>
    <w:rsid w:val="42EE326C"/>
    <w:rsid w:val="42F427EF"/>
    <w:rsid w:val="4304ABDF"/>
    <w:rsid w:val="4311D00D"/>
    <w:rsid w:val="4339BB81"/>
    <w:rsid w:val="43499838"/>
    <w:rsid w:val="4349BED2"/>
    <w:rsid w:val="435264FB"/>
    <w:rsid w:val="435ADB33"/>
    <w:rsid w:val="4368BC01"/>
    <w:rsid w:val="437001EE"/>
    <w:rsid w:val="43768BC9"/>
    <w:rsid w:val="43868959"/>
    <w:rsid w:val="439D2B33"/>
    <w:rsid w:val="43A3F3F6"/>
    <w:rsid w:val="43A7F9C1"/>
    <w:rsid w:val="43A93FC9"/>
    <w:rsid w:val="43BA54F5"/>
    <w:rsid w:val="43C15113"/>
    <w:rsid w:val="43C72AA0"/>
    <w:rsid w:val="43DA5311"/>
    <w:rsid w:val="43EAB526"/>
    <w:rsid w:val="43EBE0DB"/>
    <w:rsid w:val="43F825BB"/>
    <w:rsid w:val="44049E5D"/>
    <w:rsid w:val="4405EFB4"/>
    <w:rsid w:val="44094ED2"/>
    <w:rsid w:val="44102D44"/>
    <w:rsid w:val="44122625"/>
    <w:rsid w:val="442E0930"/>
    <w:rsid w:val="443BD4D3"/>
    <w:rsid w:val="443BF66D"/>
    <w:rsid w:val="44532E1D"/>
    <w:rsid w:val="44684557"/>
    <w:rsid w:val="448A9678"/>
    <w:rsid w:val="44903CB1"/>
    <w:rsid w:val="44920D89"/>
    <w:rsid w:val="4497B2A7"/>
    <w:rsid w:val="44A75765"/>
    <w:rsid w:val="44AE38FD"/>
    <w:rsid w:val="44BD85AB"/>
    <w:rsid w:val="44C37EB4"/>
    <w:rsid w:val="44EEFDD0"/>
    <w:rsid w:val="44F885D4"/>
    <w:rsid w:val="44FD11D6"/>
    <w:rsid w:val="450FFE75"/>
    <w:rsid w:val="452BED45"/>
    <w:rsid w:val="4546D107"/>
    <w:rsid w:val="454E37BE"/>
    <w:rsid w:val="455346E5"/>
    <w:rsid w:val="456C55BC"/>
    <w:rsid w:val="456CB157"/>
    <w:rsid w:val="457046EC"/>
    <w:rsid w:val="457A99BF"/>
    <w:rsid w:val="4580C8BE"/>
    <w:rsid w:val="45873CC4"/>
    <w:rsid w:val="458978A7"/>
    <w:rsid w:val="458D7668"/>
    <w:rsid w:val="4597C176"/>
    <w:rsid w:val="459F3FA0"/>
    <w:rsid w:val="45B096C6"/>
    <w:rsid w:val="45B24855"/>
    <w:rsid w:val="45CA0062"/>
    <w:rsid w:val="460FEE4A"/>
    <w:rsid w:val="460FF57C"/>
    <w:rsid w:val="4620A1E8"/>
    <w:rsid w:val="463DF066"/>
    <w:rsid w:val="46401EDF"/>
    <w:rsid w:val="46574C57"/>
    <w:rsid w:val="46605BFB"/>
    <w:rsid w:val="468B0C77"/>
    <w:rsid w:val="4698801D"/>
    <w:rsid w:val="469DBF1E"/>
    <w:rsid w:val="46A2F9D0"/>
    <w:rsid w:val="46A3B569"/>
    <w:rsid w:val="46AFD5FA"/>
    <w:rsid w:val="46B92D23"/>
    <w:rsid w:val="46C07C1D"/>
    <w:rsid w:val="46C98575"/>
    <w:rsid w:val="46D762A5"/>
    <w:rsid w:val="46D9B49E"/>
    <w:rsid w:val="46E09831"/>
    <w:rsid w:val="46E9AB4F"/>
    <w:rsid w:val="46EBE763"/>
    <w:rsid w:val="46FEF863"/>
    <w:rsid w:val="471F64F0"/>
    <w:rsid w:val="472469BB"/>
    <w:rsid w:val="472906F2"/>
    <w:rsid w:val="4766A470"/>
    <w:rsid w:val="4767134E"/>
    <w:rsid w:val="47694A8B"/>
    <w:rsid w:val="47729C7B"/>
    <w:rsid w:val="477B0F0A"/>
    <w:rsid w:val="47A4A369"/>
    <w:rsid w:val="47AB09E9"/>
    <w:rsid w:val="47AC5245"/>
    <w:rsid w:val="47CDEC39"/>
    <w:rsid w:val="47D06B0B"/>
    <w:rsid w:val="47E52A14"/>
    <w:rsid w:val="47EA605F"/>
    <w:rsid w:val="47F1FB37"/>
    <w:rsid w:val="47F39584"/>
    <w:rsid w:val="47F685E2"/>
    <w:rsid w:val="47F820B8"/>
    <w:rsid w:val="481B1F7A"/>
    <w:rsid w:val="481C638D"/>
    <w:rsid w:val="482355C9"/>
    <w:rsid w:val="482B7A5B"/>
    <w:rsid w:val="4830DE09"/>
    <w:rsid w:val="4837EBE3"/>
    <w:rsid w:val="4844DCD9"/>
    <w:rsid w:val="484BD5AB"/>
    <w:rsid w:val="484CF2A5"/>
    <w:rsid w:val="485EF78D"/>
    <w:rsid w:val="4862EDF1"/>
    <w:rsid w:val="486F5B6E"/>
    <w:rsid w:val="487EF7D8"/>
    <w:rsid w:val="48814C07"/>
    <w:rsid w:val="488334AB"/>
    <w:rsid w:val="48A40D99"/>
    <w:rsid w:val="48A68AC7"/>
    <w:rsid w:val="48A80EEC"/>
    <w:rsid w:val="48C1203F"/>
    <w:rsid w:val="48DE80FA"/>
    <w:rsid w:val="48E08B09"/>
    <w:rsid w:val="48F24FB8"/>
    <w:rsid w:val="4929BF66"/>
    <w:rsid w:val="492F9A7E"/>
    <w:rsid w:val="4933D62D"/>
    <w:rsid w:val="493C45F8"/>
    <w:rsid w:val="4958562B"/>
    <w:rsid w:val="496497EA"/>
    <w:rsid w:val="496696F0"/>
    <w:rsid w:val="49701DE6"/>
    <w:rsid w:val="49774F61"/>
    <w:rsid w:val="4990E1CE"/>
    <w:rsid w:val="49966C79"/>
    <w:rsid w:val="49AA61EE"/>
    <w:rsid w:val="49BF1D26"/>
    <w:rsid w:val="49C4D048"/>
    <w:rsid w:val="49EC9F19"/>
    <w:rsid w:val="49FB902C"/>
    <w:rsid w:val="4A053292"/>
    <w:rsid w:val="4A0A1806"/>
    <w:rsid w:val="4A2A0134"/>
    <w:rsid w:val="4A48CCDD"/>
    <w:rsid w:val="4A5F4549"/>
    <w:rsid w:val="4A68052E"/>
    <w:rsid w:val="4A6D8243"/>
    <w:rsid w:val="4A97E93F"/>
    <w:rsid w:val="4AD41AA2"/>
    <w:rsid w:val="4AFA8C20"/>
    <w:rsid w:val="4B16E62D"/>
    <w:rsid w:val="4B1C2736"/>
    <w:rsid w:val="4B422FAF"/>
    <w:rsid w:val="4B461D26"/>
    <w:rsid w:val="4B46B7E0"/>
    <w:rsid w:val="4BB35C35"/>
    <w:rsid w:val="4BB522B1"/>
    <w:rsid w:val="4BBAE3AC"/>
    <w:rsid w:val="4BC4D8AD"/>
    <w:rsid w:val="4BD59B1A"/>
    <w:rsid w:val="4C14552D"/>
    <w:rsid w:val="4C1D6332"/>
    <w:rsid w:val="4C2FEF86"/>
    <w:rsid w:val="4C37F873"/>
    <w:rsid w:val="4C481296"/>
    <w:rsid w:val="4C4D87B9"/>
    <w:rsid w:val="4C524532"/>
    <w:rsid w:val="4C5C2E2A"/>
    <w:rsid w:val="4C6297A8"/>
    <w:rsid w:val="4C6D1FF3"/>
    <w:rsid w:val="4C80478A"/>
    <w:rsid w:val="4CAB4E59"/>
    <w:rsid w:val="4CC0042C"/>
    <w:rsid w:val="4CC08BAC"/>
    <w:rsid w:val="4CC148B5"/>
    <w:rsid w:val="4CCA8519"/>
    <w:rsid w:val="4CDB8F5A"/>
    <w:rsid w:val="4CFE885A"/>
    <w:rsid w:val="4D06F886"/>
    <w:rsid w:val="4D1ADABB"/>
    <w:rsid w:val="4D201353"/>
    <w:rsid w:val="4D3055F3"/>
    <w:rsid w:val="4D30D7AF"/>
    <w:rsid w:val="4D3AB0E9"/>
    <w:rsid w:val="4D423409"/>
    <w:rsid w:val="4D454C45"/>
    <w:rsid w:val="4D455999"/>
    <w:rsid w:val="4D59ADA1"/>
    <w:rsid w:val="4D5AD315"/>
    <w:rsid w:val="4D5C0A1D"/>
    <w:rsid w:val="4D5C5B13"/>
    <w:rsid w:val="4D607F30"/>
    <w:rsid w:val="4D641A10"/>
    <w:rsid w:val="4D65C0FB"/>
    <w:rsid w:val="4D77DE1D"/>
    <w:rsid w:val="4D83A082"/>
    <w:rsid w:val="4D8D7BE6"/>
    <w:rsid w:val="4D92AA4A"/>
    <w:rsid w:val="4D9421DB"/>
    <w:rsid w:val="4D96F9A4"/>
    <w:rsid w:val="4D9E0A8D"/>
    <w:rsid w:val="4DA3A98E"/>
    <w:rsid w:val="4DA6DB4D"/>
    <w:rsid w:val="4DA9466A"/>
    <w:rsid w:val="4DC8FA38"/>
    <w:rsid w:val="4DC9AD73"/>
    <w:rsid w:val="4DE798B6"/>
    <w:rsid w:val="4DF56F29"/>
    <w:rsid w:val="4DFF9934"/>
    <w:rsid w:val="4E02A0DD"/>
    <w:rsid w:val="4E096BB2"/>
    <w:rsid w:val="4E1F205F"/>
    <w:rsid w:val="4E5BF5DB"/>
    <w:rsid w:val="4E5D862A"/>
    <w:rsid w:val="4E6779B3"/>
    <w:rsid w:val="4E6DF7E2"/>
    <w:rsid w:val="4E7A804B"/>
    <w:rsid w:val="4E7C0C0B"/>
    <w:rsid w:val="4E7F3227"/>
    <w:rsid w:val="4EAA77AA"/>
    <w:rsid w:val="4EB5EAB6"/>
    <w:rsid w:val="4ECA9638"/>
    <w:rsid w:val="4ECC8B47"/>
    <w:rsid w:val="4ED8304F"/>
    <w:rsid w:val="4EEBDBEC"/>
    <w:rsid w:val="4F16BDC7"/>
    <w:rsid w:val="4F17AEAA"/>
    <w:rsid w:val="4F18E2B8"/>
    <w:rsid w:val="4F1E21B5"/>
    <w:rsid w:val="4F39748E"/>
    <w:rsid w:val="4F3B4612"/>
    <w:rsid w:val="4F3DCEA3"/>
    <w:rsid w:val="4F3EB67A"/>
    <w:rsid w:val="4F57D78F"/>
    <w:rsid w:val="4F5FA303"/>
    <w:rsid w:val="4F6CE342"/>
    <w:rsid w:val="4F70F679"/>
    <w:rsid w:val="4F84D9EB"/>
    <w:rsid w:val="4F9573D2"/>
    <w:rsid w:val="4F9A8F0F"/>
    <w:rsid w:val="4FA2DF22"/>
    <w:rsid w:val="4FA9D51C"/>
    <w:rsid w:val="4FC212EA"/>
    <w:rsid w:val="4FC9929E"/>
    <w:rsid w:val="4FD14C3A"/>
    <w:rsid w:val="4FEA141E"/>
    <w:rsid w:val="50012064"/>
    <w:rsid w:val="5017CC6B"/>
    <w:rsid w:val="5022870F"/>
    <w:rsid w:val="50352935"/>
    <w:rsid w:val="503A34F0"/>
    <w:rsid w:val="50427DF2"/>
    <w:rsid w:val="5047F89F"/>
    <w:rsid w:val="505C56EC"/>
    <w:rsid w:val="505E6C2F"/>
    <w:rsid w:val="506440B2"/>
    <w:rsid w:val="50A63937"/>
    <w:rsid w:val="50AC639E"/>
    <w:rsid w:val="50B10187"/>
    <w:rsid w:val="50C68ACB"/>
    <w:rsid w:val="50E7FDAF"/>
    <w:rsid w:val="50F2B48E"/>
    <w:rsid w:val="50FBFEBB"/>
    <w:rsid w:val="510CCD1D"/>
    <w:rsid w:val="510DE3D2"/>
    <w:rsid w:val="511CEE3B"/>
    <w:rsid w:val="51279253"/>
    <w:rsid w:val="5127E259"/>
    <w:rsid w:val="512E0271"/>
    <w:rsid w:val="51479C4A"/>
    <w:rsid w:val="51766F18"/>
    <w:rsid w:val="51770E08"/>
    <w:rsid w:val="517E72B4"/>
    <w:rsid w:val="519E1F76"/>
    <w:rsid w:val="51A5330C"/>
    <w:rsid w:val="522493D6"/>
    <w:rsid w:val="52370F53"/>
    <w:rsid w:val="524B0E1D"/>
    <w:rsid w:val="524D5961"/>
    <w:rsid w:val="52577C9C"/>
    <w:rsid w:val="525CBC46"/>
    <w:rsid w:val="526E95BE"/>
    <w:rsid w:val="529AD16F"/>
    <w:rsid w:val="52AEB1B6"/>
    <w:rsid w:val="52C2C6BF"/>
    <w:rsid w:val="52DD4013"/>
    <w:rsid w:val="52E3E1CC"/>
    <w:rsid w:val="52F25C4E"/>
    <w:rsid w:val="5319C5B0"/>
    <w:rsid w:val="532BE11B"/>
    <w:rsid w:val="5342919F"/>
    <w:rsid w:val="534A8E42"/>
    <w:rsid w:val="534BE88F"/>
    <w:rsid w:val="534E34FA"/>
    <w:rsid w:val="5363B31D"/>
    <w:rsid w:val="536AB771"/>
    <w:rsid w:val="536D74A4"/>
    <w:rsid w:val="5379609A"/>
    <w:rsid w:val="5395AEA5"/>
    <w:rsid w:val="53B09DB4"/>
    <w:rsid w:val="53B511ED"/>
    <w:rsid w:val="53BAA20A"/>
    <w:rsid w:val="53D4E041"/>
    <w:rsid w:val="53D6E7D0"/>
    <w:rsid w:val="53D7CB57"/>
    <w:rsid w:val="53E3D9DC"/>
    <w:rsid w:val="53EF37BA"/>
    <w:rsid w:val="53F05633"/>
    <w:rsid w:val="53F8D611"/>
    <w:rsid w:val="5401213E"/>
    <w:rsid w:val="540D14F5"/>
    <w:rsid w:val="5411DB2C"/>
    <w:rsid w:val="541689C8"/>
    <w:rsid w:val="54342C8F"/>
    <w:rsid w:val="5437113F"/>
    <w:rsid w:val="54409551"/>
    <w:rsid w:val="54539E6F"/>
    <w:rsid w:val="5467B73A"/>
    <w:rsid w:val="546E8996"/>
    <w:rsid w:val="54739D39"/>
    <w:rsid w:val="547749E6"/>
    <w:rsid w:val="5478D372"/>
    <w:rsid w:val="547D3446"/>
    <w:rsid w:val="547F8B72"/>
    <w:rsid w:val="5481937F"/>
    <w:rsid w:val="5482576F"/>
    <w:rsid w:val="548B8DD1"/>
    <w:rsid w:val="54AF4B93"/>
    <w:rsid w:val="54B1237F"/>
    <w:rsid w:val="54F1F86D"/>
    <w:rsid w:val="551A3852"/>
    <w:rsid w:val="5535649F"/>
    <w:rsid w:val="553925CB"/>
    <w:rsid w:val="5564FCA5"/>
    <w:rsid w:val="556F71AA"/>
    <w:rsid w:val="5575B949"/>
    <w:rsid w:val="55761D8B"/>
    <w:rsid w:val="5577BCEA"/>
    <w:rsid w:val="558BEE00"/>
    <w:rsid w:val="55B38649"/>
    <w:rsid w:val="55B6DC31"/>
    <w:rsid w:val="55BA50DA"/>
    <w:rsid w:val="55BE44EF"/>
    <w:rsid w:val="55CC88AB"/>
    <w:rsid w:val="55E67F6F"/>
    <w:rsid w:val="55F17944"/>
    <w:rsid w:val="55FA7338"/>
    <w:rsid w:val="5607C51F"/>
    <w:rsid w:val="56127B42"/>
    <w:rsid w:val="56488964"/>
    <w:rsid w:val="565BA770"/>
    <w:rsid w:val="567798FC"/>
    <w:rsid w:val="568AB290"/>
    <w:rsid w:val="56A3B9D1"/>
    <w:rsid w:val="56BFAB51"/>
    <w:rsid w:val="56C22DB1"/>
    <w:rsid w:val="56C3DE2D"/>
    <w:rsid w:val="56C7A638"/>
    <w:rsid w:val="56E190A2"/>
    <w:rsid w:val="56F1F0EF"/>
    <w:rsid w:val="56F73A47"/>
    <w:rsid w:val="570481CB"/>
    <w:rsid w:val="5708FA0A"/>
    <w:rsid w:val="5727AFBC"/>
    <w:rsid w:val="5744468D"/>
    <w:rsid w:val="575C5D30"/>
    <w:rsid w:val="576A69AB"/>
    <w:rsid w:val="57745E9C"/>
    <w:rsid w:val="57935365"/>
    <w:rsid w:val="57992E8F"/>
    <w:rsid w:val="57A8FF19"/>
    <w:rsid w:val="57C74797"/>
    <w:rsid w:val="57D124E1"/>
    <w:rsid w:val="57FE2276"/>
    <w:rsid w:val="580B31A9"/>
    <w:rsid w:val="5812EDF7"/>
    <w:rsid w:val="581A8661"/>
    <w:rsid w:val="581C3776"/>
    <w:rsid w:val="582323B2"/>
    <w:rsid w:val="58336CC0"/>
    <w:rsid w:val="58342F56"/>
    <w:rsid w:val="58369741"/>
    <w:rsid w:val="5838A025"/>
    <w:rsid w:val="583A81F7"/>
    <w:rsid w:val="5847FB0A"/>
    <w:rsid w:val="5859B971"/>
    <w:rsid w:val="5866CBA7"/>
    <w:rsid w:val="58716E3F"/>
    <w:rsid w:val="5875D81D"/>
    <w:rsid w:val="58A3D025"/>
    <w:rsid w:val="58B433DA"/>
    <w:rsid w:val="58BE8F9B"/>
    <w:rsid w:val="58BF06C8"/>
    <w:rsid w:val="58CE17C4"/>
    <w:rsid w:val="58D70715"/>
    <w:rsid w:val="58DC21AA"/>
    <w:rsid w:val="58DEFB81"/>
    <w:rsid w:val="58E8A1B2"/>
    <w:rsid w:val="58ED84F2"/>
    <w:rsid w:val="58F218BD"/>
    <w:rsid w:val="58F518F3"/>
    <w:rsid w:val="590D9C55"/>
    <w:rsid w:val="591026FB"/>
    <w:rsid w:val="5910CCE2"/>
    <w:rsid w:val="591880AA"/>
    <w:rsid w:val="591A0825"/>
    <w:rsid w:val="592307B8"/>
    <w:rsid w:val="592AE1B4"/>
    <w:rsid w:val="592FBC54"/>
    <w:rsid w:val="593C3A8E"/>
    <w:rsid w:val="594DEB43"/>
    <w:rsid w:val="595F5382"/>
    <w:rsid w:val="5968A680"/>
    <w:rsid w:val="596F4474"/>
    <w:rsid w:val="598B5F03"/>
    <w:rsid w:val="5996FC10"/>
    <w:rsid w:val="59A5B6C4"/>
    <w:rsid w:val="59AB1CB9"/>
    <w:rsid w:val="59E0197B"/>
    <w:rsid w:val="59F9D240"/>
    <w:rsid w:val="5A0926AA"/>
    <w:rsid w:val="5A0953DD"/>
    <w:rsid w:val="5A15026A"/>
    <w:rsid w:val="5A15D276"/>
    <w:rsid w:val="5A346158"/>
    <w:rsid w:val="5A5D334B"/>
    <w:rsid w:val="5A647D88"/>
    <w:rsid w:val="5A687EBE"/>
    <w:rsid w:val="5A7AC128"/>
    <w:rsid w:val="5A8847F6"/>
    <w:rsid w:val="5A8CF56F"/>
    <w:rsid w:val="5A958B89"/>
    <w:rsid w:val="5AA1DC97"/>
    <w:rsid w:val="5AAA5B32"/>
    <w:rsid w:val="5AAD4FC0"/>
    <w:rsid w:val="5AAF54B5"/>
    <w:rsid w:val="5AB507E7"/>
    <w:rsid w:val="5AB92636"/>
    <w:rsid w:val="5AC9F13A"/>
    <w:rsid w:val="5ACC7FEB"/>
    <w:rsid w:val="5AE23259"/>
    <w:rsid w:val="5AE28CC2"/>
    <w:rsid w:val="5AEF5844"/>
    <w:rsid w:val="5AF41B06"/>
    <w:rsid w:val="5B0CC945"/>
    <w:rsid w:val="5B1A114A"/>
    <w:rsid w:val="5B291CF9"/>
    <w:rsid w:val="5B3AD693"/>
    <w:rsid w:val="5B3BBD54"/>
    <w:rsid w:val="5B5F262C"/>
    <w:rsid w:val="5B618839"/>
    <w:rsid w:val="5B715565"/>
    <w:rsid w:val="5B7D4579"/>
    <w:rsid w:val="5B84ABCE"/>
    <w:rsid w:val="5BAD122B"/>
    <w:rsid w:val="5BB1FF0D"/>
    <w:rsid w:val="5BB6E9E6"/>
    <w:rsid w:val="5BB9ABC4"/>
    <w:rsid w:val="5BBC8B3D"/>
    <w:rsid w:val="5BC325E5"/>
    <w:rsid w:val="5BC6A3B9"/>
    <w:rsid w:val="5BCB0CD1"/>
    <w:rsid w:val="5BEB71CF"/>
    <w:rsid w:val="5BF39DC9"/>
    <w:rsid w:val="5C0963FB"/>
    <w:rsid w:val="5C0C76CC"/>
    <w:rsid w:val="5C1612F5"/>
    <w:rsid w:val="5C1B04D3"/>
    <w:rsid w:val="5C1E367A"/>
    <w:rsid w:val="5C31077B"/>
    <w:rsid w:val="5C3592AE"/>
    <w:rsid w:val="5C4BFF44"/>
    <w:rsid w:val="5C762B74"/>
    <w:rsid w:val="5C77DEFD"/>
    <w:rsid w:val="5C7D1919"/>
    <w:rsid w:val="5C7DE4DD"/>
    <w:rsid w:val="5C82121D"/>
    <w:rsid w:val="5C98EF78"/>
    <w:rsid w:val="5CA59810"/>
    <w:rsid w:val="5CA6141D"/>
    <w:rsid w:val="5CAE9029"/>
    <w:rsid w:val="5CBA64BA"/>
    <w:rsid w:val="5CC201C1"/>
    <w:rsid w:val="5CC5FF62"/>
    <w:rsid w:val="5CD7F564"/>
    <w:rsid w:val="5CFCA126"/>
    <w:rsid w:val="5D03FA40"/>
    <w:rsid w:val="5D056041"/>
    <w:rsid w:val="5D092886"/>
    <w:rsid w:val="5D0C86BA"/>
    <w:rsid w:val="5D13591D"/>
    <w:rsid w:val="5D2A2050"/>
    <w:rsid w:val="5D39F127"/>
    <w:rsid w:val="5D571B50"/>
    <w:rsid w:val="5D5CC70D"/>
    <w:rsid w:val="5D84AF82"/>
    <w:rsid w:val="5D898A28"/>
    <w:rsid w:val="5D926000"/>
    <w:rsid w:val="5D9305C0"/>
    <w:rsid w:val="5DA4D748"/>
    <w:rsid w:val="5DAE63A7"/>
    <w:rsid w:val="5DB3C414"/>
    <w:rsid w:val="5DBDB31B"/>
    <w:rsid w:val="5DCBEA42"/>
    <w:rsid w:val="5DCD39E7"/>
    <w:rsid w:val="5DCF1B83"/>
    <w:rsid w:val="5DDAC279"/>
    <w:rsid w:val="5DDACE28"/>
    <w:rsid w:val="5DE592D4"/>
    <w:rsid w:val="5DE6436E"/>
    <w:rsid w:val="5DEA00DA"/>
    <w:rsid w:val="5DF17C9F"/>
    <w:rsid w:val="5E074E6B"/>
    <w:rsid w:val="5E3229DF"/>
    <w:rsid w:val="5E3A3919"/>
    <w:rsid w:val="5E40A50A"/>
    <w:rsid w:val="5E437F7D"/>
    <w:rsid w:val="5E454BEA"/>
    <w:rsid w:val="5E500E29"/>
    <w:rsid w:val="5E598A57"/>
    <w:rsid w:val="5E7106CA"/>
    <w:rsid w:val="5E78BC9F"/>
    <w:rsid w:val="5E807E2A"/>
    <w:rsid w:val="5E80B995"/>
    <w:rsid w:val="5E80C76C"/>
    <w:rsid w:val="5E87FD36"/>
    <w:rsid w:val="5E8FDF69"/>
    <w:rsid w:val="5EAD6FFA"/>
    <w:rsid w:val="5EB457CE"/>
    <w:rsid w:val="5EBCCB01"/>
    <w:rsid w:val="5EBF80F2"/>
    <w:rsid w:val="5ED69990"/>
    <w:rsid w:val="5EDBCD14"/>
    <w:rsid w:val="5EDDF3B5"/>
    <w:rsid w:val="5EE666ED"/>
    <w:rsid w:val="5EE7E94B"/>
    <w:rsid w:val="5EF7343B"/>
    <w:rsid w:val="5F033B00"/>
    <w:rsid w:val="5F0CAD40"/>
    <w:rsid w:val="5F324793"/>
    <w:rsid w:val="5F38AA71"/>
    <w:rsid w:val="5F3A4AD5"/>
    <w:rsid w:val="5F4D93C1"/>
    <w:rsid w:val="5F54C5A1"/>
    <w:rsid w:val="5F60965C"/>
    <w:rsid w:val="5F7A707F"/>
    <w:rsid w:val="5F80317D"/>
    <w:rsid w:val="5F97B2EE"/>
    <w:rsid w:val="5FAD47BC"/>
    <w:rsid w:val="5FBEE4A5"/>
    <w:rsid w:val="5FD3FF73"/>
    <w:rsid w:val="5FD52311"/>
    <w:rsid w:val="601E0080"/>
    <w:rsid w:val="603340BC"/>
    <w:rsid w:val="60344674"/>
    <w:rsid w:val="6037412F"/>
    <w:rsid w:val="6047E162"/>
    <w:rsid w:val="60534711"/>
    <w:rsid w:val="6065C8CA"/>
    <w:rsid w:val="60717585"/>
    <w:rsid w:val="60758A20"/>
    <w:rsid w:val="607E67E1"/>
    <w:rsid w:val="6092FC49"/>
    <w:rsid w:val="6098C6BB"/>
    <w:rsid w:val="60A2E0C5"/>
    <w:rsid w:val="60A829D1"/>
    <w:rsid w:val="60B669BE"/>
    <w:rsid w:val="60BAD0A3"/>
    <w:rsid w:val="60BB6740"/>
    <w:rsid w:val="60C54932"/>
    <w:rsid w:val="60CC8AA2"/>
    <w:rsid w:val="60F6BB0C"/>
    <w:rsid w:val="610C3502"/>
    <w:rsid w:val="611FB19F"/>
    <w:rsid w:val="6124B15E"/>
    <w:rsid w:val="612BF098"/>
    <w:rsid w:val="61347BFD"/>
    <w:rsid w:val="61497646"/>
    <w:rsid w:val="61679DA9"/>
    <w:rsid w:val="616A5F4B"/>
    <w:rsid w:val="61885167"/>
    <w:rsid w:val="619830E3"/>
    <w:rsid w:val="61A24F94"/>
    <w:rsid w:val="61AEF3D0"/>
    <w:rsid w:val="61BAABA8"/>
    <w:rsid w:val="61C76128"/>
    <w:rsid w:val="61E13961"/>
    <w:rsid w:val="61F6B551"/>
    <w:rsid w:val="62091EA9"/>
    <w:rsid w:val="620F506B"/>
    <w:rsid w:val="6212237B"/>
    <w:rsid w:val="62170294"/>
    <w:rsid w:val="625262A4"/>
    <w:rsid w:val="625544F7"/>
    <w:rsid w:val="6262B210"/>
    <w:rsid w:val="626A7D37"/>
    <w:rsid w:val="626B7CC6"/>
    <w:rsid w:val="627767C9"/>
    <w:rsid w:val="6295CEF4"/>
    <w:rsid w:val="62B70BEC"/>
    <w:rsid w:val="62BF42E8"/>
    <w:rsid w:val="62C82C58"/>
    <w:rsid w:val="62F964B7"/>
    <w:rsid w:val="63128623"/>
    <w:rsid w:val="6314E190"/>
    <w:rsid w:val="6322FD75"/>
    <w:rsid w:val="632E6657"/>
    <w:rsid w:val="63301DA9"/>
    <w:rsid w:val="6336E4FA"/>
    <w:rsid w:val="633D55A1"/>
    <w:rsid w:val="634AF8D6"/>
    <w:rsid w:val="635EBD4C"/>
    <w:rsid w:val="636F27DE"/>
    <w:rsid w:val="6373F7C1"/>
    <w:rsid w:val="6379799C"/>
    <w:rsid w:val="637A7546"/>
    <w:rsid w:val="638CC3FA"/>
    <w:rsid w:val="6392F2F2"/>
    <w:rsid w:val="63A07DE4"/>
    <w:rsid w:val="63A44BC3"/>
    <w:rsid w:val="63B86D57"/>
    <w:rsid w:val="63CEA1AA"/>
    <w:rsid w:val="63DEC929"/>
    <w:rsid w:val="63F54A0D"/>
    <w:rsid w:val="63FAB678"/>
    <w:rsid w:val="63FD37B6"/>
    <w:rsid w:val="6416F3A2"/>
    <w:rsid w:val="642A61C5"/>
    <w:rsid w:val="643378B5"/>
    <w:rsid w:val="643A73DF"/>
    <w:rsid w:val="6442BB19"/>
    <w:rsid w:val="64451A34"/>
    <w:rsid w:val="64591828"/>
    <w:rsid w:val="646E56D4"/>
    <w:rsid w:val="64705712"/>
    <w:rsid w:val="6475BA9A"/>
    <w:rsid w:val="64A43BE3"/>
    <w:rsid w:val="64BD3A6C"/>
    <w:rsid w:val="64C1F9B3"/>
    <w:rsid w:val="64CD3CFD"/>
    <w:rsid w:val="64D88837"/>
    <w:rsid w:val="64DAA31E"/>
    <w:rsid w:val="64DCFFD6"/>
    <w:rsid w:val="65157850"/>
    <w:rsid w:val="65195E7F"/>
    <w:rsid w:val="6555D6BD"/>
    <w:rsid w:val="6558025E"/>
    <w:rsid w:val="656AD47D"/>
    <w:rsid w:val="65751BAE"/>
    <w:rsid w:val="6578E253"/>
    <w:rsid w:val="65824AA4"/>
    <w:rsid w:val="658386CD"/>
    <w:rsid w:val="6599C1E4"/>
    <w:rsid w:val="65A22645"/>
    <w:rsid w:val="65AE3CE1"/>
    <w:rsid w:val="65C9AD49"/>
    <w:rsid w:val="65CB2110"/>
    <w:rsid w:val="65D32E7D"/>
    <w:rsid w:val="65D3E636"/>
    <w:rsid w:val="65E0D2B9"/>
    <w:rsid w:val="65E148B7"/>
    <w:rsid w:val="65EDA2DB"/>
    <w:rsid w:val="65F6165E"/>
    <w:rsid w:val="65F74524"/>
    <w:rsid w:val="65FECE67"/>
    <w:rsid w:val="6601C7F9"/>
    <w:rsid w:val="6604CB43"/>
    <w:rsid w:val="660614DB"/>
    <w:rsid w:val="6606A3B0"/>
    <w:rsid w:val="662BD3BD"/>
    <w:rsid w:val="66302B26"/>
    <w:rsid w:val="663CBC12"/>
    <w:rsid w:val="664A2FE3"/>
    <w:rsid w:val="664DEDF8"/>
    <w:rsid w:val="66521C9A"/>
    <w:rsid w:val="6653C996"/>
    <w:rsid w:val="6683FF2F"/>
    <w:rsid w:val="66993C84"/>
    <w:rsid w:val="66B4CB82"/>
    <w:rsid w:val="66B67107"/>
    <w:rsid w:val="66B9A4E9"/>
    <w:rsid w:val="66BA0C5E"/>
    <w:rsid w:val="66CB00E9"/>
    <w:rsid w:val="66CC4548"/>
    <w:rsid w:val="66DBD6EA"/>
    <w:rsid w:val="66E2B781"/>
    <w:rsid w:val="66E9DF0A"/>
    <w:rsid w:val="6706D144"/>
    <w:rsid w:val="671638F0"/>
    <w:rsid w:val="67180400"/>
    <w:rsid w:val="6731DAE2"/>
    <w:rsid w:val="6737D73D"/>
    <w:rsid w:val="674EAC97"/>
    <w:rsid w:val="6756E458"/>
    <w:rsid w:val="6757D2F2"/>
    <w:rsid w:val="67635232"/>
    <w:rsid w:val="67754302"/>
    <w:rsid w:val="677CC570"/>
    <w:rsid w:val="677EBC58"/>
    <w:rsid w:val="67904ECB"/>
    <w:rsid w:val="67A02CAA"/>
    <w:rsid w:val="67A20F38"/>
    <w:rsid w:val="67A8DA67"/>
    <w:rsid w:val="67B3574C"/>
    <w:rsid w:val="67C1F8A1"/>
    <w:rsid w:val="6802036D"/>
    <w:rsid w:val="68068084"/>
    <w:rsid w:val="681850A1"/>
    <w:rsid w:val="682E9823"/>
    <w:rsid w:val="683CF138"/>
    <w:rsid w:val="6861B296"/>
    <w:rsid w:val="68624D22"/>
    <w:rsid w:val="68852B8F"/>
    <w:rsid w:val="68B18F25"/>
    <w:rsid w:val="68BF9482"/>
    <w:rsid w:val="690436EE"/>
    <w:rsid w:val="690DC89E"/>
    <w:rsid w:val="69413F5F"/>
    <w:rsid w:val="694625CA"/>
    <w:rsid w:val="69796BDD"/>
    <w:rsid w:val="697E6274"/>
    <w:rsid w:val="69855C62"/>
    <w:rsid w:val="6987DF1B"/>
    <w:rsid w:val="6996690D"/>
    <w:rsid w:val="69A08872"/>
    <w:rsid w:val="69C31B2A"/>
    <w:rsid w:val="69E933FB"/>
    <w:rsid w:val="69FC6C4E"/>
    <w:rsid w:val="6A2D733D"/>
    <w:rsid w:val="6A3890ED"/>
    <w:rsid w:val="6A850CB7"/>
    <w:rsid w:val="6A971CF0"/>
    <w:rsid w:val="6AA8A44C"/>
    <w:rsid w:val="6AABBFB9"/>
    <w:rsid w:val="6ABF1F2A"/>
    <w:rsid w:val="6AC86B88"/>
    <w:rsid w:val="6ACFF92E"/>
    <w:rsid w:val="6AF1A631"/>
    <w:rsid w:val="6AF5CA93"/>
    <w:rsid w:val="6AFAC9B0"/>
    <w:rsid w:val="6B075D8F"/>
    <w:rsid w:val="6B2B6A66"/>
    <w:rsid w:val="6B2B7284"/>
    <w:rsid w:val="6B4B33A0"/>
    <w:rsid w:val="6B57ECDC"/>
    <w:rsid w:val="6B664679"/>
    <w:rsid w:val="6B761557"/>
    <w:rsid w:val="6B8B2EF9"/>
    <w:rsid w:val="6B977392"/>
    <w:rsid w:val="6B99F135"/>
    <w:rsid w:val="6BBC04F6"/>
    <w:rsid w:val="6BBFD6F0"/>
    <w:rsid w:val="6BCF6A75"/>
    <w:rsid w:val="6BCFF2C6"/>
    <w:rsid w:val="6BDC0E04"/>
    <w:rsid w:val="6BF4B691"/>
    <w:rsid w:val="6C1801B3"/>
    <w:rsid w:val="6C1A35BB"/>
    <w:rsid w:val="6C1D9E20"/>
    <w:rsid w:val="6C2CC1F0"/>
    <w:rsid w:val="6C2E0871"/>
    <w:rsid w:val="6C2FFA32"/>
    <w:rsid w:val="6C310F86"/>
    <w:rsid w:val="6C43D497"/>
    <w:rsid w:val="6C47ECEB"/>
    <w:rsid w:val="6C7274BA"/>
    <w:rsid w:val="6C758DD7"/>
    <w:rsid w:val="6C7EA2BF"/>
    <w:rsid w:val="6C83E4DC"/>
    <w:rsid w:val="6C84C038"/>
    <w:rsid w:val="6C9E56D5"/>
    <w:rsid w:val="6CB69472"/>
    <w:rsid w:val="6CBFD81F"/>
    <w:rsid w:val="6CDEF213"/>
    <w:rsid w:val="6CFD8039"/>
    <w:rsid w:val="6D02E8B2"/>
    <w:rsid w:val="6D09D2B3"/>
    <w:rsid w:val="6D361097"/>
    <w:rsid w:val="6D376EE4"/>
    <w:rsid w:val="6D4A2E3E"/>
    <w:rsid w:val="6D5241E0"/>
    <w:rsid w:val="6D6E6A51"/>
    <w:rsid w:val="6D7160D3"/>
    <w:rsid w:val="6D8006AD"/>
    <w:rsid w:val="6D874BFE"/>
    <w:rsid w:val="6D988A71"/>
    <w:rsid w:val="6D98CD59"/>
    <w:rsid w:val="6DA0614E"/>
    <w:rsid w:val="6DA06A28"/>
    <w:rsid w:val="6DA07048"/>
    <w:rsid w:val="6DA237F2"/>
    <w:rsid w:val="6DA69834"/>
    <w:rsid w:val="6DB4B45F"/>
    <w:rsid w:val="6DD6BFA3"/>
    <w:rsid w:val="6DE9928D"/>
    <w:rsid w:val="6DF5708E"/>
    <w:rsid w:val="6DF71C9C"/>
    <w:rsid w:val="6E099A60"/>
    <w:rsid w:val="6E0C7D27"/>
    <w:rsid w:val="6E1D9289"/>
    <w:rsid w:val="6E4A3739"/>
    <w:rsid w:val="6E5DC07C"/>
    <w:rsid w:val="6E712706"/>
    <w:rsid w:val="6E729323"/>
    <w:rsid w:val="6E7794D6"/>
    <w:rsid w:val="6E80B555"/>
    <w:rsid w:val="6E9E25F0"/>
    <w:rsid w:val="6EB20B5E"/>
    <w:rsid w:val="6EBA02C4"/>
    <w:rsid w:val="6ED0AFE9"/>
    <w:rsid w:val="6ED22970"/>
    <w:rsid w:val="6EDD21E6"/>
    <w:rsid w:val="6EEDCFF5"/>
    <w:rsid w:val="6EF5FB42"/>
    <w:rsid w:val="6F0828D5"/>
    <w:rsid w:val="6F168B97"/>
    <w:rsid w:val="6F2479EB"/>
    <w:rsid w:val="6F38DEC6"/>
    <w:rsid w:val="6F3D9962"/>
    <w:rsid w:val="6F407715"/>
    <w:rsid w:val="6F5192C7"/>
    <w:rsid w:val="6F588618"/>
    <w:rsid w:val="6F681987"/>
    <w:rsid w:val="6F6DCE2E"/>
    <w:rsid w:val="6F71034E"/>
    <w:rsid w:val="6F7BD39E"/>
    <w:rsid w:val="6F98B868"/>
    <w:rsid w:val="6FA3FA0A"/>
    <w:rsid w:val="6FB1D214"/>
    <w:rsid w:val="6FBCD736"/>
    <w:rsid w:val="6FDB6F47"/>
    <w:rsid w:val="6FDBB089"/>
    <w:rsid w:val="6FE8737E"/>
    <w:rsid w:val="6FE9A5DF"/>
    <w:rsid w:val="6FEAEA4E"/>
    <w:rsid w:val="6FFA13DA"/>
    <w:rsid w:val="70144F4D"/>
    <w:rsid w:val="7016D6A7"/>
    <w:rsid w:val="701E1A02"/>
    <w:rsid w:val="70211328"/>
    <w:rsid w:val="702673E2"/>
    <w:rsid w:val="703DF1D6"/>
    <w:rsid w:val="704D3390"/>
    <w:rsid w:val="706A8A82"/>
    <w:rsid w:val="70745071"/>
    <w:rsid w:val="707530BB"/>
    <w:rsid w:val="708D5221"/>
    <w:rsid w:val="708E88ED"/>
    <w:rsid w:val="7093545A"/>
    <w:rsid w:val="70961688"/>
    <w:rsid w:val="70B52EF8"/>
    <w:rsid w:val="70B65164"/>
    <w:rsid w:val="70BAE89E"/>
    <w:rsid w:val="70C15EB5"/>
    <w:rsid w:val="70CDD2BA"/>
    <w:rsid w:val="70D1737C"/>
    <w:rsid w:val="70E25DD2"/>
    <w:rsid w:val="70F2FA3D"/>
    <w:rsid w:val="70F562A5"/>
    <w:rsid w:val="70FAE60A"/>
    <w:rsid w:val="71127872"/>
    <w:rsid w:val="71236500"/>
    <w:rsid w:val="712D742B"/>
    <w:rsid w:val="716377B7"/>
    <w:rsid w:val="716504AF"/>
    <w:rsid w:val="7176C3AC"/>
    <w:rsid w:val="717FB781"/>
    <w:rsid w:val="718222A8"/>
    <w:rsid w:val="71A3EE8D"/>
    <w:rsid w:val="71A448D3"/>
    <w:rsid w:val="71A8203A"/>
    <w:rsid w:val="71BD9A25"/>
    <w:rsid w:val="71BF62ED"/>
    <w:rsid w:val="71C52DC5"/>
    <w:rsid w:val="71E5CB88"/>
    <w:rsid w:val="71EBFD88"/>
    <w:rsid w:val="71FC7E48"/>
    <w:rsid w:val="71FF360F"/>
    <w:rsid w:val="72105611"/>
    <w:rsid w:val="722EE438"/>
    <w:rsid w:val="7233DCD1"/>
    <w:rsid w:val="723B02FA"/>
    <w:rsid w:val="724FD8C4"/>
    <w:rsid w:val="7254D58F"/>
    <w:rsid w:val="7260955E"/>
    <w:rsid w:val="7262455C"/>
    <w:rsid w:val="72671E24"/>
    <w:rsid w:val="726E132B"/>
    <w:rsid w:val="72800827"/>
    <w:rsid w:val="728854E2"/>
    <w:rsid w:val="72B0BB76"/>
    <w:rsid w:val="72B1243B"/>
    <w:rsid w:val="72B454BF"/>
    <w:rsid w:val="72B6BF14"/>
    <w:rsid w:val="72C3D577"/>
    <w:rsid w:val="72EBECA5"/>
    <w:rsid w:val="72F311B2"/>
    <w:rsid w:val="730213D0"/>
    <w:rsid w:val="7304109E"/>
    <w:rsid w:val="730B8678"/>
    <w:rsid w:val="7314F047"/>
    <w:rsid w:val="73162758"/>
    <w:rsid w:val="73447D77"/>
    <w:rsid w:val="7348EF0C"/>
    <w:rsid w:val="734DEC39"/>
    <w:rsid w:val="734FD9BC"/>
    <w:rsid w:val="736CE0D7"/>
    <w:rsid w:val="736FC4A2"/>
    <w:rsid w:val="737D43EC"/>
    <w:rsid w:val="7385F269"/>
    <w:rsid w:val="739307A2"/>
    <w:rsid w:val="739826EC"/>
    <w:rsid w:val="73AB46A2"/>
    <w:rsid w:val="73C08A74"/>
    <w:rsid w:val="73C57EE0"/>
    <w:rsid w:val="73C630EE"/>
    <w:rsid w:val="73D81361"/>
    <w:rsid w:val="73DDDDDB"/>
    <w:rsid w:val="73DE2CB6"/>
    <w:rsid w:val="73ED0E8D"/>
    <w:rsid w:val="73F20E22"/>
    <w:rsid w:val="73FFF7AC"/>
    <w:rsid w:val="7425E3EF"/>
    <w:rsid w:val="74382E3C"/>
    <w:rsid w:val="7448B35C"/>
    <w:rsid w:val="744B6E9F"/>
    <w:rsid w:val="746133D7"/>
    <w:rsid w:val="747CC0AE"/>
    <w:rsid w:val="748C55DA"/>
    <w:rsid w:val="7490E484"/>
    <w:rsid w:val="7498709B"/>
    <w:rsid w:val="74B1659A"/>
    <w:rsid w:val="74D11486"/>
    <w:rsid w:val="74D6F902"/>
    <w:rsid w:val="74DAF3FE"/>
    <w:rsid w:val="74F8700A"/>
    <w:rsid w:val="74F94EC8"/>
    <w:rsid w:val="74FE89DC"/>
    <w:rsid w:val="750D29CC"/>
    <w:rsid w:val="75150DBC"/>
    <w:rsid w:val="751EC09A"/>
    <w:rsid w:val="7527F796"/>
    <w:rsid w:val="75388140"/>
    <w:rsid w:val="7542982E"/>
    <w:rsid w:val="754799D7"/>
    <w:rsid w:val="754D6C39"/>
    <w:rsid w:val="75539F0D"/>
    <w:rsid w:val="75699949"/>
    <w:rsid w:val="757515F9"/>
    <w:rsid w:val="757EB2AC"/>
    <w:rsid w:val="7592EE76"/>
    <w:rsid w:val="7596CC03"/>
    <w:rsid w:val="75A53D85"/>
    <w:rsid w:val="75BEB093"/>
    <w:rsid w:val="75C34F41"/>
    <w:rsid w:val="75DF5B2A"/>
    <w:rsid w:val="75E5DC10"/>
    <w:rsid w:val="75EFD31D"/>
    <w:rsid w:val="75FC16A9"/>
    <w:rsid w:val="760EEF48"/>
    <w:rsid w:val="7620420F"/>
    <w:rsid w:val="7625F0D6"/>
    <w:rsid w:val="7631AA99"/>
    <w:rsid w:val="763F645D"/>
    <w:rsid w:val="76406D73"/>
    <w:rsid w:val="76617914"/>
    <w:rsid w:val="767EB754"/>
    <w:rsid w:val="76826A37"/>
    <w:rsid w:val="76895392"/>
    <w:rsid w:val="768F7F92"/>
    <w:rsid w:val="76A194FA"/>
    <w:rsid w:val="76CD1BC9"/>
    <w:rsid w:val="76D720CA"/>
    <w:rsid w:val="76E77E32"/>
    <w:rsid w:val="76F91459"/>
    <w:rsid w:val="770B5111"/>
    <w:rsid w:val="77107B65"/>
    <w:rsid w:val="7717BCB3"/>
    <w:rsid w:val="771DC35B"/>
    <w:rsid w:val="773740D6"/>
    <w:rsid w:val="7743A0D5"/>
    <w:rsid w:val="774F81F6"/>
    <w:rsid w:val="77521B71"/>
    <w:rsid w:val="7758F3D3"/>
    <w:rsid w:val="775AD753"/>
    <w:rsid w:val="7764FF4B"/>
    <w:rsid w:val="77678106"/>
    <w:rsid w:val="7785CEC2"/>
    <w:rsid w:val="779703B9"/>
    <w:rsid w:val="7797F257"/>
    <w:rsid w:val="779B7BB1"/>
    <w:rsid w:val="779D2344"/>
    <w:rsid w:val="77AF53D8"/>
    <w:rsid w:val="77B5DFA5"/>
    <w:rsid w:val="77B9EC7B"/>
    <w:rsid w:val="77F3BB09"/>
    <w:rsid w:val="77F46A5D"/>
    <w:rsid w:val="78074E77"/>
    <w:rsid w:val="780B37E0"/>
    <w:rsid w:val="780F5F9F"/>
    <w:rsid w:val="78111C0B"/>
    <w:rsid w:val="7812125D"/>
    <w:rsid w:val="7818B9EB"/>
    <w:rsid w:val="78377AEF"/>
    <w:rsid w:val="783882EA"/>
    <w:rsid w:val="784AA324"/>
    <w:rsid w:val="784EDB62"/>
    <w:rsid w:val="78684A6D"/>
    <w:rsid w:val="789574C4"/>
    <w:rsid w:val="78A690DF"/>
    <w:rsid w:val="78B2A98E"/>
    <w:rsid w:val="78B36387"/>
    <w:rsid w:val="78B5B243"/>
    <w:rsid w:val="78BA0274"/>
    <w:rsid w:val="78C52A98"/>
    <w:rsid w:val="78CE08B3"/>
    <w:rsid w:val="78EE2E35"/>
    <w:rsid w:val="7901075B"/>
    <w:rsid w:val="7902D138"/>
    <w:rsid w:val="7907C087"/>
    <w:rsid w:val="790E53EF"/>
    <w:rsid w:val="7952B7CD"/>
    <w:rsid w:val="7956E8C0"/>
    <w:rsid w:val="795BF525"/>
    <w:rsid w:val="7968D370"/>
    <w:rsid w:val="7971D336"/>
    <w:rsid w:val="7978CAB5"/>
    <w:rsid w:val="79797141"/>
    <w:rsid w:val="7988E411"/>
    <w:rsid w:val="798FF5C4"/>
    <w:rsid w:val="7996240F"/>
    <w:rsid w:val="79AE95AE"/>
    <w:rsid w:val="79B50B25"/>
    <w:rsid w:val="79B6E572"/>
    <w:rsid w:val="79C94E0D"/>
    <w:rsid w:val="79E8EE48"/>
    <w:rsid w:val="79F8695B"/>
    <w:rsid w:val="7A130B26"/>
    <w:rsid w:val="7A32E8DB"/>
    <w:rsid w:val="7A330C18"/>
    <w:rsid w:val="7A3BA2EE"/>
    <w:rsid w:val="7A43F70F"/>
    <w:rsid w:val="7A450A88"/>
    <w:rsid w:val="7A466E21"/>
    <w:rsid w:val="7A4F9C0C"/>
    <w:rsid w:val="7A581671"/>
    <w:rsid w:val="7A5B24E1"/>
    <w:rsid w:val="7A7B2FA9"/>
    <w:rsid w:val="7A82E1ED"/>
    <w:rsid w:val="7A8B793C"/>
    <w:rsid w:val="7A92E89B"/>
    <w:rsid w:val="7A98BDD5"/>
    <w:rsid w:val="7AB878D1"/>
    <w:rsid w:val="7ABF8496"/>
    <w:rsid w:val="7ADAD5EA"/>
    <w:rsid w:val="7AE300FD"/>
    <w:rsid w:val="7AE7D163"/>
    <w:rsid w:val="7AE9F155"/>
    <w:rsid w:val="7AE9F343"/>
    <w:rsid w:val="7B1BD03D"/>
    <w:rsid w:val="7B2142F9"/>
    <w:rsid w:val="7B292D57"/>
    <w:rsid w:val="7B29A5AC"/>
    <w:rsid w:val="7B2CC886"/>
    <w:rsid w:val="7B3FD204"/>
    <w:rsid w:val="7B5ED715"/>
    <w:rsid w:val="7B790C16"/>
    <w:rsid w:val="7B791C4A"/>
    <w:rsid w:val="7B8B2B28"/>
    <w:rsid w:val="7B97FFEB"/>
    <w:rsid w:val="7BBF27BB"/>
    <w:rsid w:val="7BC38856"/>
    <w:rsid w:val="7BC3DCDE"/>
    <w:rsid w:val="7BD5B69D"/>
    <w:rsid w:val="7BDFD2FA"/>
    <w:rsid w:val="7BE4595F"/>
    <w:rsid w:val="7BFDE8D5"/>
    <w:rsid w:val="7C1A2FC6"/>
    <w:rsid w:val="7C231D96"/>
    <w:rsid w:val="7C289859"/>
    <w:rsid w:val="7C35D88C"/>
    <w:rsid w:val="7C3A551A"/>
    <w:rsid w:val="7C67B446"/>
    <w:rsid w:val="7C683E6C"/>
    <w:rsid w:val="7C73F03A"/>
    <w:rsid w:val="7C76749A"/>
    <w:rsid w:val="7C7682DF"/>
    <w:rsid w:val="7C7A4650"/>
    <w:rsid w:val="7C9997DC"/>
    <w:rsid w:val="7CAD9561"/>
    <w:rsid w:val="7CB10B4A"/>
    <w:rsid w:val="7CB26CE6"/>
    <w:rsid w:val="7CB5B748"/>
    <w:rsid w:val="7CC1718E"/>
    <w:rsid w:val="7CC33027"/>
    <w:rsid w:val="7CC71373"/>
    <w:rsid w:val="7CCA682A"/>
    <w:rsid w:val="7CCE6299"/>
    <w:rsid w:val="7CD29A4A"/>
    <w:rsid w:val="7CDE23A5"/>
    <w:rsid w:val="7CFFCCD9"/>
    <w:rsid w:val="7D04BB32"/>
    <w:rsid w:val="7D1F4DCC"/>
    <w:rsid w:val="7D211882"/>
    <w:rsid w:val="7D26544F"/>
    <w:rsid w:val="7D2F001E"/>
    <w:rsid w:val="7D399E6B"/>
    <w:rsid w:val="7D44BF85"/>
    <w:rsid w:val="7D5213AC"/>
    <w:rsid w:val="7D5D5CD0"/>
    <w:rsid w:val="7D66F5E3"/>
    <w:rsid w:val="7D7B0AD8"/>
    <w:rsid w:val="7D8C8F7D"/>
    <w:rsid w:val="7D8D146A"/>
    <w:rsid w:val="7DAC79F8"/>
    <w:rsid w:val="7E0E56C9"/>
    <w:rsid w:val="7E27C25B"/>
    <w:rsid w:val="7E2A595C"/>
    <w:rsid w:val="7E367F58"/>
    <w:rsid w:val="7E380574"/>
    <w:rsid w:val="7E436487"/>
    <w:rsid w:val="7E45C370"/>
    <w:rsid w:val="7E49CDE4"/>
    <w:rsid w:val="7E4BDF53"/>
    <w:rsid w:val="7E4FD31B"/>
    <w:rsid w:val="7E7C3B86"/>
    <w:rsid w:val="7E7D7ED5"/>
    <w:rsid w:val="7E7E2C37"/>
    <w:rsid w:val="7E80A36B"/>
    <w:rsid w:val="7E8651EB"/>
    <w:rsid w:val="7E87F142"/>
    <w:rsid w:val="7EA61A86"/>
    <w:rsid w:val="7ED90B76"/>
    <w:rsid w:val="7EDD3547"/>
    <w:rsid w:val="7EF65F19"/>
    <w:rsid w:val="7F051169"/>
    <w:rsid w:val="7F091A50"/>
    <w:rsid w:val="7F12CD03"/>
    <w:rsid w:val="7F2E5315"/>
    <w:rsid w:val="7F4B65ED"/>
    <w:rsid w:val="7F4F4B5F"/>
    <w:rsid w:val="7F51D031"/>
    <w:rsid w:val="7F5C2894"/>
    <w:rsid w:val="7F6D8113"/>
    <w:rsid w:val="7F711374"/>
    <w:rsid w:val="7F85D346"/>
    <w:rsid w:val="7F8B02BB"/>
    <w:rsid w:val="7F990123"/>
    <w:rsid w:val="7FA16E1A"/>
    <w:rsid w:val="7FB7038A"/>
    <w:rsid w:val="7FC14E27"/>
    <w:rsid w:val="7FD5B2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1EA621"/>
  <w15:chartTrackingRefBased/>
  <w15:docId w15:val="{47F98FB8-293D-4AC7-BA99-9A1A613BF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6D98CD59"/>
    <w:rPr>
      <w:lang w:val="lt-LT"/>
    </w:rPr>
  </w:style>
  <w:style w:type="paragraph" w:styleId="Heading1">
    <w:name w:val="heading 1"/>
    <w:basedOn w:val="Normal"/>
    <w:next w:val="Normal"/>
    <w:link w:val="Heading1Char"/>
    <w:uiPriority w:val="9"/>
    <w:qFormat/>
    <w:rsid w:val="6D98CD59"/>
    <w:pPr>
      <w:keepNext/>
      <w:spacing w:after="0" w:line="240" w:lineRule="auto"/>
      <w:ind w:firstLine="1247"/>
      <w:jc w:val="both"/>
      <w:outlineLvl w:val="0"/>
    </w:pPr>
    <w:rPr>
      <w:rFonts w:ascii="Times New Roman" w:eastAsia="Times New Roman" w:hAnsi="Times New Roman" w:cs="Times New Roman"/>
      <w:sz w:val="24"/>
      <w:szCs w:val="24"/>
    </w:rPr>
  </w:style>
  <w:style w:type="paragraph" w:styleId="Heading4">
    <w:name w:val="heading 4"/>
    <w:basedOn w:val="Normal"/>
    <w:next w:val="Normal"/>
    <w:link w:val="Heading4Char"/>
    <w:uiPriority w:val="1"/>
    <w:qFormat/>
    <w:rsid w:val="6D98CD59"/>
    <w:pPr>
      <w:keepNext/>
      <w:tabs>
        <w:tab w:val="left" w:pos="7088"/>
      </w:tabs>
      <w:spacing w:after="0" w:line="360" w:lineRule="auto"/>
      <w:ind w:left="3992" w:hanging="1080"/>
      <w:outlineLvl w:val="3"/>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B27BC"/>
    <w:rPr>
      <w:rFonts w:ascii="Times New Roman" w:eastAsia="Times New Roman" w:hAnsi="Times New Roman" w:cs="Times New Roman"/>
      <w:sz w:val="24"/>
      <w:szCs w:val="20"/>
      <w:lang w:val="lt-LT"/>
    </w:rPr>
  </w:style>
  <w:style w:type="character" w:customStyle="1" w:styleId="Heading4Char">
    <w:name w:val="Heading 4 Char"/>
    <w:basedOn w:val="DefaultParagraphFont"/>
    <w:link w:val="Heading4"/>
    <w:rsid w:val="009B27BC"/>
    <w:rPr>
      <w:rFonts w:ascii="Times New Roman" w:eastAsia="Times New Roman" w:hAnsi="Times New Roman" w:cs="Times New Roman"/>
      <w:sz w:val="24"/>
      <w:szCs w:val="20"/>
      <w:lang w:val="lt-LT"/>
    </w:rPr>
  </w:style>
  <w:style w:type="paragraph" w:styleId="BodyText">
    <w:name w:val="Body Text"/>
    <w:basedOn w:val="Normal"/>
    <w:link w:val="BodyTextChar"/>
    <w:uiPriority w:val="1"/>
    <w:qFormat/>
    <w:rsid w:val="6D98CD59"/>
    <w:pPr>
      <w:spacing w:after="0" w:line="240" w:lineRule="auto"/>
      <w:ind w:firstLine="567"/>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9B27BC"/>
    <w:rPr>
      <w:rFonts w:ascii="Times New Roman" w:eastAsia="Times New Roman" w:hAnsi="Times New Roman" w:cs="Times New Roman"/>
      <w:sz w:val="24"/>
      <w:szCs w:val="20"/>
      <w:lang w:val="lt-LT"/>
    </w:rPr>
  </w:style>
  <w:style w:type="paragraph" w:styleId="Header">
    <w:name w:val="header"/>
    <w:basedOn w:val="Normal"/>
    <w:link w:val="HeaderChar1"/>
    <w:uiPriority w:val="99"/>
    <w:rsid w:val="6D98CD59"/>
    <w:pPr>
      <w:tabs>
        <w:tab w:val="center" w:pos="4153"/>
        <w:tab w:val="right" w:pos="8306"/>
      </w:tabs>
      <w:spacing w:after="0" w:line="240" w:lineRule="auto"/>
      <w:jc w:val="both"/>
    </w:pPr>
    <w:rPr>
      <w:rFonts w:ascii="Times New Roman" w:eastAsia="Times New Roman" w:hAnsi="Times New Roman" w:cs="Times New Roman"/>
      <w:sz w:val="24"/>
      <w:szCs w:val="24"/>
    </w:rPr>
  </w:style>
  <w:style w:type="character" w:customStyle="1" w:styleId="HeaderChar">
    <w:name w:val="Header Char"/>
    <w:basedOn w:val="DefaultParagraphFont"/>
    <w:uiPriority w:val="99"/>
    <w:rsid w:val="009B27BC"/>
  </w:style>
  <w:style w:type="character" w:customStyle="1" w:styleId="HeaderChar1">
    <w:name w:val="Header Char1"/>
    <w:basedOn w:val="DefaultParagraphFont"/>
    <w:link w:val="Header"/>
    <w:uiPriority w:val="99"/>
    <w:rsid w:val="009B27BC"/>
    <w:rPr>
      <w:rFonts w:ascii="Times New Roman" w:eastAsia="Times New Roman" w:hAnsi="Times New Roman" w:cs="Times New Roman"/>
      <w:sz w:val="24"/>
      <w:szCs w:val="20"/>
      <w:lang w:val="lt-LT"/>
    </w:rPr>
  </w:style>
  <w:style w:type="paragraph" w:styleId="Footer">
    <w:name w:val="footer"/>
    <w:basedOn w:val="Normal"/>
    <w:link w:val="FooterChar"/>
    <w:uiPriority w:val="99"/>
    <w:rsid w:val="6D98CD59"/>
    <w:pPr>
      <w:tabs>
        <w:tab w:val="center" w:pos="4153"/>
        <w:tab w:val="right" w:pos="8306"/>
      </w:tabs>
      <w:spacing w:after="0" w:line="240" w:lineRule="auto"/>
      <w:jc w:val="both"/>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9B27BC"/>
    <w:rPr>
      <w:rFonts w:ascii="Times New Roman" w:eastAsia="Times New Roman" w:hAnsi="Times New Roman" w:cs="Times New Roman"/>
      <w:sz w:val="24"/>
      <w:szCs w:val="20"/>
      <w:lang w:val="lt-LT"/>
    </w:rPr>
  </w:style>
  <w:style w:type="paragraph" w:styleId="ListParagraph">
    <w:name w:val="List Paragraph"/>
    <w:basedOn w:val="Normal"/>
    <w:link w:val="ListParagraphChar"/>
    <w:uiPriority w:val="34"/>
    <w:qFormat/>
    <w:rsid w:val="6D98CD59"/>
    <w:pPr>
      <w:spacing w:after="0" w:line="240" w:lineRule="auto"/>
      <w:ind w:left="720"/>
      <w:contextualSpacing/>
      <w:jc w:val="both"/>
    </w:pPr>
    <w:rPr>
      <w:rFonts w:ascii="Times New Roman" w:eastAsia="Times New Roman" w:hAnsi="Times New Roman" w:cs="Times New Roman"/>
      <w:sz w:val="24"/>
      <w:szCs w:val="24"/>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
    <w:basedOn w:val="DefaultParagraphFont"/>
    <w:link w:val="SUPERSCharCharCharCharCharCharCharChar"/>
    <w:uiPriority w:val="99"/>
    <w:qFormat/>
    <w:rsid w:val="009B27BC"/>
    <w:rPr>
      <w:rFonts w:cs="Times New Roman"/>
      <w:vertAlign w:val="superscript"/>
    </w:rPr>
  </w:style>
  <w:style w:type="character" w:customStyle="1" w:styleId="ListParagraphChar">
    <w:name w:val="List Paragraph Char"/>
    <w:link w:val="ListParagraph"/>
    <w:uiPriority w:val="34"/>
    <w:qFormat/>
    <w:rsid w:val="009B27BC"/>
    <w:rPr>
      <w:rFonts w:ascii="Times New Roman" w:eastAsia="Times New Roman" w:hAnsi="Times New Roman" w:cs="Times New Roman"/>
      <w:sz w:val="24"/>
      <w:szCs w:val="20"/>
      <w:lang w:val="lt-LT"/>
    </w:rPr>
  </w:style>
  <w:style w:type="paragraph" w:styleId="CommentText">
    <w:name w:val="annotation text"/>
    <w:basedOn w:val="Normal"/>
    <w:link w:val="CommentTextChar"/>
    <w:uiPriority w:val="99"/>
    <w:unhideWhenUsed/>
    <w:qFormat/>
    <w:rsid w:val="6D98CD59"/>
    <w:pPr>
      <w:spacing w:after="0" w:line="240" w:lineRule="auto"/>
    </w:pPr>
    <w:rPr>
      <w:rFonts w:ascii="Times New Roman" w:eastAsia="Times New Roman" w:hAnsi="Times New Roman" w:cs="Times New Roman"/>
      <w:sz w:val="20"/>
      <w:szCs w:val="20"/>
      <w:lang w:val="ru-RU"/>
    </w:rPr>
  </w:style>
  <w:style w:type="character" w:customStyle="1" w:styleId="CommentTextChar">
    <w:name w:val="Comment Text Char"/>
    <w:basedOn w:val="DefaultParagraphFont"/>
    <w:link w:val="CommentText"/>
    <w:uiPriority w:val="99"/>
    <w:qFormat/>
    <w:rsid w:val="009B27BC"/>
    <w:rPr>
      <w:rFonts w:ascii="Times New Roman" w:eastAsia="Times New Roman" w:hAnsi="Times New Roman" w:cs="Times New Roman"/>
      <w:sz w:val="20"/>
      <w:szCs w:val="20"/>
      <w:lang w:val="ru-RU"/>
    </w:rPr>
  </w:style>
  <w:style w:type="paragraph" w:styleId="NormalWeb">
    <w:name w:val="Normal (Web)"/>
    <w:basedOn w:val="Normal"/>
    <w:link w:val="NormalWebChar"/>
    <w:uiPriority w:val="99"/>
    <w:unhideWhenUsed/>
    <w:rsid w:val="6D98CD59"/>
    <w:pPr>
      <w:spacing w:after="0" w:line="240" w:lineRule="auto"/>
    </w:pPr>
    <w:rPr>
      <w:rFonts w:ascii="Times New Roman" w:eastAsiaTheme="minorEastAsia" w:hAnsi="Times New Roman" w:cs="Times New Roman"/>
      <w:sz w:val="24"/>
      <w:szCs w:val="24"/>
      <w:lang w:eastAsia="zh-CN"/>
    </w:rPr>
  </w:style>
  <w:style w:type="paragraph" w:styleId="FootnoteText">
    <w:name w:val="footnote text"/>
    <w:basedOn w:val="Normal"/>
    <w:link w:val="FootnoteTextChar"/>
    <w:uiPriority w:val="99"/>
    <w:qFormat/>
    <w:rsid w:val="6D98CD5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9B27BC"/>
    <w:rPr>
      <w:rFonts w:ascii="Times New Roman" w:eastAsia="Times New Roman" w:hAnsi="Times New Roman" w:cs="Times New Roman"/>
      <w:sz w:val="20"/>
      <w:szCs w:val="20"/>
      <w:lang w:val="lt-LT"/>
    </w:rPr>
  </w:style>
  <w:style w:type="paragraph" w:styleId="Caption">
    <w:name w:val="caption"/>
    <w:basedOn w:val="Normal"/>
    <w:next w:val="Normal"/>
    <w:link w:val="CaptionChar"/>
    <w:uiPriority w:val="1"/>
    <w:qFormat/>
    <w:rsid w:val="6D98CD59"/>
    <w:pPr>
      <w:spacing w:before="120" w:after="120" w:line="240" w:lineRule="auto"/>
    </w:pPr>
    <w:rPr>
      <w:rFonts w:ascii="Arial" w:eastAsia="SimSun" w:hAnsi="Arial" w:cs="Times New Roman"/>
      <w:i/>
      <w:iCs/>
    </w:rPr>
  </w:style>
  <w:style w:type="paragraph" w:customStyle="1" w:styleId="lentele">
    <w:name w:val="lentele"/>
    <w:basedOn w:val="Caption"/>
    <w:next w:val="List"/>
    <w:link w:val="lenteleChar"/>
    <w:qFormat/>
    <w:rsid w:val="009B27BC"/>
    <w:pPr>
      <w:keepNext/>
      <w:autoSpaceDE w:val="0"/>
      <w:autoSpaceDN w:val="0"/>
      <w:spacing w:before="0" w:after="0"/>
      <w:jc w:val="center"/>
    </w:pPr>
    <w:rPr>
      <w:rFonts w:ascii="Calibri" w:eastAsia="MS Mincho" w:hAnsi="Calibri"/>
      <w:b/>
      <w:szCs w:val="24"/>
      <w:lang w:val="en-US" w:eastAsia="lt-LT"/>
    </w:rPr>
  </w:style>
  <w:style w:type="paragraph" w:customStyle="1" w:styleId="Tabletext">
    <w:name w:val="Table text"/>
    <w:basedOn w:val="Normal"/>
    <w:link w:val="TabletextChar"/>
    <w:uiPriority w:val="1"/>
    <w:qFormat/>
    <w:rsid w:val="6D98CD59"/>
    <w:pPr>
      <w:spacing w:after="0" w:line="240" w:lineRule="auto"/>
      <w:jc w:val="both"/>
    </w:pPr>
    <w:rPr>
      <w:rFonts w:ascii="Times New Roman" w:eastAsia="Calibri" w:hAnsi="Times New Roman" w:cs="Times New Roman"/>
    </w:rPr>
  </w:style>
  <w:style w:type="character" w:customStyle="1" w:styleId="TabletextChar">
    <w:name w:val="Table text Char"/>
    <w:link w:val="Tabletext"/>
    <w:rsid w:val="009B27BC"/>
    <w:rPr>
      <w:rFonts w:ascii="Times New Roman" w:eastAsia="Calibri" w:hAnsi="Times New Roman" w:cs="Times New Roman"/>
      <w:szCs w:val="24"/>
      <w:lang w:val="lt-LT"/>
    </w:rPr>
  </w:style>
  <w:style w:type="paragraph" w:customStyle="1" w:styleId="Tableheader">
    <w:name w:val="Table header"/>
    <w:basedOn w:val="Normal"/>
    <w:link w:val="TableheaderChar"/>
    <w:uiPriority w:val="1"/>
    <w:qFormat/>
    <w:rsid w:val="6D98CD59"/>
    <w:pPr>
      <w:spacing w:before="120" w:after="120" w:line="240" w:lineRule="auto"/>
      <w:jc w:val="both"/>
    </w:pPr>
    <w:rPr>
      <w:rFonts w:ascii="Arial" w:eastAsia="MS Mincho" w:hAnsi="Arial" w:cs="Arial Narrow"/>
      <w:b/>
      <w:bCs/>
      <w:color w:val="FFFFFF" w:themeColor="background1"/>
      <w:sz w:val="20"/>
      <w:szCs w:val="20"/>
    </w:rPr>
  </w:style>
  <w:style w:type="character" w:customStyle="1" w:styleId="TableheaderChar">
    <w:name w:val="Table header Char"/>
    <w:link w:val="Tableheader"/>
    <w:qFormat/>
    <w:rsid w:val="009B27BC"/>
    <w:rPr>
      <w:rFonts w:ascii="Arial" w:eastAsia="MS Mincho" w:hAnsi="Arial" w:cs="Arial Narrow"/>
      <w:b/>
      <w:color w:val="FFFFFF"/>
      <w:sz w:val="20"/>
      <w:lang w:val="lt-LT"/>
    </w:rPr>
  </w:style>
  <w:style w:type="character" w:customStyle="1" w:styleId="lenteleChar">
    <w:name w:val="lentele Char"/>
    <w:link w:val="lentele"/>
    <w:rsid w:val="009B27BC"/>
    <w:rPr>
      <w:rFonts w:ascii="Calibri" w:eastAsia="MS Mincho" w:hAnsi="Calibri" w:cs="Times New Roman"/>
      <w:b/>
      <w:i/>
      <w:szCs w:val="24"/>
      <w:lang w:eastAsia="lt-LT"/>
    </w:rPr>
  </w:style>
  <w:style w:type="paragraph" w:customStyle="1" w:styleId="SUPERSCharCharCharCharCharCharCharChar">
    <w:name w:val="SUPERS Char Char Char Char Char Char Char Char"/>
    <w:basedOn w:val="Normal"/>
    <w:link w:val="FootnoteReference"/>
    <w:uiPriority w:val="99"/>
    <w:rsid w:val="6D98CD59"/>
    <w:pPr>
      <w:spacing w:before="60" w:line="240" w:lineRule="exact"/>
      <w:jc w:val="both"/>
    </w:pPr>
    <w:rPr>
      <w:rFonts w:cs="Times New Roman"/>
      <w:vertAlign w:val="superscript"/>
    </w:rPr>
  </w:style>
  <w:style w:type="paragraph" w:customStyle="1" w:styleId="PUNKTAS">
    <w:name w:val="PUNKTAS"/>
    <w:basedOn w:val="Normal"/>
    <w:link w:val="PUNKTASChar"/>
    <w:uiPriority w:val="1"/>
    <w:qFormat/>
    <w:rsid w:val="6D98CD59"/>
    <w:pPr>
      <w:numPr>
        <w:numId w:val="9"/>
      </w:numPr>
      <w:spacing w:after="0" w:line="240" w:lineRule="auto"/>
      <w:jc w:val="both"/>
    </w:pPr>
    <w:rPr>
      <w:rFonts w:ascii="Times New Roman" w:eastAsia="Times New Roman" w:hAnsi="Times New Roman" w:cs="Times New Roman"/>
      <w:sz w:val="24"/>
      <w:szCs w:val="24"/>
    </w:rPr>
  </w:style>
  <w:style w:type="character" w:customStyle="1" w:styleId="PUNKTASChar">
    <w:name w:val="PUNKTAS Char"/>
    <w:basedOn w:val="DefaultParagraphFont"/>
    <w:link w:val="PUNKTAS"/>
    <w:rsid w:val="009B27BC"/>
    <w:rPr>
      <w:rFonts w:ascii="Times New Roman" w:eastAsia="Times New Roman" w:hAnsi="Times New Roman" w:cs="Times New Roman"/>
      <w:sz w:val="24"/>
      <w:szCs w:val="24"/>
      <w:lang w:val="lt-LT"/>
    </w:rPr>
  </w:style>
  <w:style w:type="paragraph" w:customStyle="1" w:styleId="LENTELSTEKSTAS">
    <w:name w:val="LENTELĖS TEKSTAS"/>
    <w:basedOn w:val="Normal"/>
    <w:link w:val="LENTELSTEKSTASChar"/>
    <w:uiPriority w:val="1"/>
    <w:qFormat/>
    <w:rsid w:val="6D98CD59"/>
    <w:pPr>
      <w:spacing w:after="0" w:line="240" w:lineRule="auto"/>
      <w:jc w:val="both"/>
    </w:pPr>
    <w:rPr>
      <w:rFonts w:ascii="Times New Roman" w:eastAsia="Times New Roman" w:hAnsi="Times New Roman" w:cs="Times New Roman"/>
      <w:sz w:val="24"/>
      <w:szCs w:val="24"/>
    </w:rPr>
  </w:style>
  <w:style w:type="character" w:customStyle="1" w:styleId="LENTELSTEKSTASChar">
    <w:name w:val="LENTELĖS TEKSTAS Char"/>
    <w:basedOn w:val="DefaultParagraphFont"/>
    <w:link w:val="LENTELSTEKSTAS"/>
    <w:rsid w:val="009B27BC"/>
    <w:rPr>
      <w:rFonts w:ascii="Times New Roman" w:eastAsia="Times New Roman" w:hAnsi="Times New Roman" w:cs="Times New Roman"/>
      <w:sz w:val="24"/>
      <w:szCs w:val="24"/>
      <w:lang w:val="lt-LT"/>
    </w:rPr>
  </w:style>
  <w:style w:type="character" w:customStyle="1" w:styleId="NormalWebChar">
    <w:name w:val="Normal (Web) Char"/>
    <w:basedOn w:val="DefaultParagraphFont"/>
    <w:link w:val="NormalWeb"/>
    <w:uiPriority w:val="99"/>
    <w:rsid w:val="009B27BC"/>
    <w:rPr>
      <w:rFonts w:ascii="Times New Roman" w:eastAsiaTheme="minorEastAsia" w:hAnsi="Times New Roman" w:cs="Times New Roman"/>
      <w:sz w:val="24"/>
      <w:szCs w:val="24"/>
      <w:lang w:val="lt-LT" w:eastAsia="zh-CN"/>
    </w:rPr>
  </w:style>
  <w:style w:type="character" w:customStyle="1" w:styleId="CaptionChar">
    <w:name w:val="Caption Char"/>
    <w:basedOn w:val="DefaultParagraphFont"/>
    <w:link w:val="Caption"/>
    <w:rsid w:val="009B27BC"/>
    <w:rPr>
      <w:rFonts w:ascii="Arial" w:eastAsia="SimSun" w:hAnsi="Arial" w:cs="Times New Roman"/>
      <w:i/>
      <w:szCs w:val="20"/>
      <w:lang w:val="x-none"/>
    </w:rPr>
  </w:style>
  <w:style w:type="paragraph" w:styleId="List">
    <w:name w:val="List"/>
    <w:basedOn w:val="Normal"/>
    <w:uiPriority w:val="99"/>
    <w:semiHidden/>
    <w:unhideWhenUsed/>
    <w:rsid w:val="6D98CD59"/>
    <w:pPr>
      <w:ind w:left="360" w:hanging="360"/>
      <w:contextualSpacing/>
    </w:pPr>
  </w:style>
  <w:style w:type="character" w:styleId="CommentReference">
    <w:name w:val="annotation reference"/>
    <w:basedOn w:val="DefaultParagraphFont"/>
    <w:uiPriority w:val="99"/>
    <w:semiHidden/>
    <w:unhideWhenUsed/>
    <w:rsid w:val="009F5ECA"/>
    <w:rPr>
      <w:sz w:val="16"/>
      <w:szCs w:val="16"/>
    </w:rPr>
  </w:style>
  <w:style w:type="paragraph" w:styleId="CommentSubject">
    <w:name w:val="annotation subject"/>
    <w:basedOn w:val="CommentText"/>
    <w:next w:val="CommentText"/>
    <w:link w:val="CommentSubjectChar"/>
    <w:uiPriority w:val="99"/>
    <w:semiHidden/>
    <w:unhideWhenUsed/>
    <w:rsid w:val="009F5ECA"/>
    <w:pPr>
      <w:spacing w:after="160"/>
    </w:pPr>
    <w:rPr>
      <w:rFonts w:asciiTheme="minorHAnsi" w:eastAsiaTheme="minorHAnsi" w:hAnsiTheme="minorHAnsi" w:cstheme="minorBidi"/>
      <w:b/>
      <w:bCs/>
      <w:lang w:val="en-US"/>
    </w:rPr>
  </w:style>
  <w:style w:type="character" w:customStyle="1" w:styleId="CommentSubjectChar">
    <w:name w:val="Comment Subject Char"/>
    <w:basedOn w:val="CommentTextChar"/>
    <w:link w:val="CommentSubject"/>
    <w:uiPriority w:val="99"/>
    <w:semiHidden/>
    <w:rsid w:val="009F5ECA"/>
    <w:rPr>
      <w:rFonts w:ascii="Times New Roman" w:eastAsia="Times New Roman" w:hAnsi="Times New Roman" w:cs="Times New Roman"/>
      <w:b/>
      <w:bCs/>
      <w:sz w:val="20"/>
      <w:szCs w:val="20"/>
      <w:lang w:val="ru-RU"/>
    </w:rPr>
  </w:style>
  <w:style w:type="paragraph" w:styleId="BalloonText">
    <w:name w:val="Balloon Text"/>
    <w:basedOn w:val="Normal"/>
    <w:link w:val="BalloonTextChar"/>
    <w:uiPriority w:val="99"/>
    <w:semiHidden/>
    <w:unhideWhenUsed/>
    <w:rsid w:val="6D98CD5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5ECA"/>
    <w:rPr>
      <w:rFonts w:ascii="Segoe UI" w:hAnsi="Segoe UI" w:cs="Segoe UI"/>
      <w:sz w:val="18"/>
      <w:szCs w:val="18"/>
    </w:rPr>
  </w:style>
  <w:style w:type="paragraph" w:styleId="Revision">
    <w:name w:val="Revision"/>
    <w:hidden/>
    <w:uiPriority w:val="99"/>
    <w:semiHidden/>
    <w:rsid w:val="00ED1B9B"/>
    <w:pPr>
      <w:spacing w:after="0" w:line="240" w:lineRule="auto"/>
    </w:pPr>
  </w:style>
  <w:style w:type="paragraph" w:styleId="Title">
    <w:name w:val="Title"/>
    <w:basedOn w:val="Normal"/>
    <w:next w:val="Normal"/>
    <w:link w:val="TitleChar"/>
    <w:uiPriority w:val="10"/>
    <w:qFormat/>
    <w:rsid w:val="6D98CD59"/>
    <w:pPr>
      <w:spacing w:after="0" w:line="240" w:lineRule="auto"/>
      <w:contextualSpacing/>
    </w:pPr>
    <w:rPr>
      <w:rFonts w:asciiTheme="majorHAnsi" w:eastAsiaTheme="majorEastAsia" w:hAnsiTheme="majorHAnsi" w:cstheme="majorBidi"/>
      <w:sz w:val="56"/>
      <w:szCs w:val="56"/>
    </w:rPr>
  </w:style>
  <w:style w:type="character" w:customStyle="1" w:styleId="TitleChar">
    <w:name w:val="Title Char"/>
    <w:basedOn w:val="DefaultParagraphFont"/>
    <w:link w:val="Title"/>
    <w:uiPriority w:val="10"/>
    <w:rsid w:val="005A2244"/>
    <w:rPr>
      <w:rFonts w:asciiTheme="majorHAnsi" w:eastAsiaTheme="majorEastAsia" w:hAnsiTheme="majorHAnsi" w:cstheme="majorBidi"/>
      <w:spacing w:val="-10"/>
      <w:kern w:val="28"/>
      <w:sz w:val="56"/>
      <w:szCs w:val="56"/>
    </w:rPr>
  </w:style>
  <w:style w:type="character" w:styleId="Hyperlink">
    <w:name w:val="Hyperlink"/>
    <w:basedOn w:val="DefaultParagraphFont"/>
    <w:uiPriority w:val="99"/>
    <w:unhideWhenUsed/>
    <w:rsid w:val="005D0B4D"/>
    <w:rPr>
      <w:color w:val="0000FF"/>
      <w:u w:val="single"/>
    </w:rPr>
  </w:style>
  <w:style w:type="character" w:customStyle="1" w:styleId="cf01">
    <w:name w:val="cf01"/>
    <w:basedOn w:val="DefaultParagraphFont"/>
    <w:rsid w:val="005D0B4D"/>
    <w:rPr>
      <w:rFonts w:ascii="Segoe UI" w:hAnsi="Segoe UI" w:cs="Segoe UI" w:hint="default"/>
      <w:sz w:val="18"/>
      <w:szCs w:val="18"/>
    </w:rPr>
  </w:style>
  <w:style w:type="character" w:styleId="Strong">
    <w:name w:val="Strong"/>
    <w:basedOn w:val="DefaultParagraphFont"/>
    <w:uiPriority w:val="22"/>
    <w:qFormat/>
    <w:rsid w:val="00145094"/>
    <w:rPr>
      <w:b/>
      <w:bCs/>
    </w:rPr>
  </w:style>
  <w:style w:type="character" w:customStyle="1" w:styleId="normaltextrun">
    <w:name w:val="normaltextrun"/>
    <w:basedOn w:val="DefaultParagraphFont"/>
    <w:rsid w:val="002E7007"/>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nice.org.uk/guidance/cg31" TargetMode="External"/><Relationship Id="rId18" Type="http://schemas.openxmlformats.org/officeDocument/2006/relationships/hyperlink" Target="https://www.nice.org.uk/guidance/ng97/resources/dementia-assessment-management-and-support-for-people-living-with-dementia-and-their-carers-pdf-1837760199109"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www.nice.org.uk/guidance/cg159" TargetMode="External"/><Relationship Id="rId7" Type="http://schemas.openxmlformats.org/officeDocument/2006/relationships/settings" Target="settings.xml"/><Relationship Id="rId12" Type="http://schemas.openxmlformats.org/officeDocument/2006/relationships/hyperlink" Target="https://www.nice.org.uk/guidance/cg113/resources/generalised-anxiety-disorder-and-panic-disorder-in-adults-management-pdf-35109387756997" TargetMode="External"/><Relationship Id="rId17" Type="http://schemas.openxmlformats.org/officeDocument/2006/relationships/hyperlink" Target="https://www.nice.org.uk/guidance/ng87" TargetMode="External"/><Relationship Id="rId25" Type="http://schemas.openxmlformats.org/officeDocument/2006/relationships/header" Target="header2.xml"/><Relationship Id="rId33"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hyperlink" Target="https://www.nice.org.uk/guidance/ng116/resources/posttraumatic-stress-disorder-pdf-66141601777861" TargetMode="External"/><Relationship Id="rId20" Type="http://schemas.openxmlformats.org/officeDocument/2006/relationships/hyperlink" Target="https://www.nice.org.uk/guidance/cg103/resources/delirium-prevention-diagnosis-and-management-in-hospital-and-longterm-care-pdf-35109327290821"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ice.org.uk/guidance/ng222/resources/depression-in-adults-treatment-and-management-pdf-66143832307909" TargetMode="Externa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nice.org.uk/guidance/cg185/resources/bipolar-disorder-assessment-and-management-pdf-35109814379461" TargetMode="External"/><Relationship Id="rId23" Type="http://schemas.openxmlformats.org/officeDocument/2006/relationships/hyperlink" Target="https://www.nice.org.uk/guidance/ng248"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nice.org.uk/guidance/ng69/resources/eating-disorders-recognition-and-treatment-pdf-1837582159813"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ice.org.uk/guidance/cg178/resources/psychosis-and-schizophrenia-in-adults-prevention-and-management-pdf-35109758952133" TargetMode="External"/><Relationship Id="rId22" Type="http://schemas.openxmlformats.org/officeDocument/2006/relationships/hyperlink" Target="https://www.nice.org.uk/guidance/cg120/resources/coexisting-severe-mental-illness-psychosis-and-substance-misuse-assessment-and-management-in-healthcare-settings-pdf-35109443184325"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31925F423DEA841AE970255190EBE08" ma:contentTypeVersion="15" ma:contentTypeDescription="Create a new document." ma:contentTypeScope="" ma:versionID="2d56dd43eb8fbf6dde5dd3530c91f8f6">
  <xsd:schema xmlns:xsd="http://www.w3.org/2001/XMLSchema" xmlns:xs="http://www.w3.org/2001/XMLSchema" xmlns:p="http://schemas.microsoft.com/office/2006/metadata/properties" xmlns:ns2="9e94f363-d6aa-4582-9b41-5f0076f75b6c" xmlns:ns3="b8d336a4-912e-416d-a3d9-4088160d0540" targetNamespace="http://schemas.microsoft.com/office/2006/metadata/properties" ma:root="true" ma:fieldsID="b9e1138558e2f55ae0a19bdf559fa619" ns2:_="" ns3:_="">
    <xsd:import namespace="9e94f363-d6aa-4582-9b41-5f0076f75b6c"/>
    <xsd:import namespace="b8d336a4-912e-416d-a3d9-4088160d054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94f363-d6aa-4582-9b41-5f0076f75b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0f2ecc8c-dc35-4303-b109-72ec286161d8"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d336a4-912e-416d-a3d9-4088160d054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09612c0-43ff-4792-bc77-adec614a40f6}" ma:internalName="TaxCatchAll" ma:showField="CatchAllData" ma:web="b8d336a4-912e-416d-a3d9-4088160d0540">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e94f363-d6aa-4582-9b41-5f0076f75b6c">
      <Terms xmlns="http://schemas.microsoft.com/office/infopath/2007/PartnerControls"/>
    </lcf76f155ced4ddcb4097134ff3c332f>
    <TaxCatchAll xmlns="b8d336a4-912e-416d-a3d9-4088160d0540" xsi:nil="true"/>
  </documentManagement>
</p:properties>
</file>

<file path=customXml/itemProps1.xml><?xml version="1.0" encoding="utf-8"?>
<ds:datastoreItem xmlns:ds="http://schemas.openxmlformats.org/officeDocument/2006/customXml" ds:itemID="{4141BBC0-6B1C-419E-85AD-E60854437632}">
  <ds:schemaRefs>
    <ds:schemaRef ds:uri="http://schemas.microsoft.com/sharepoint/v3/contenttype/forms"/>
  </ds:schemaRefs>
</ds:datastoreItem>
</file>

<file path=customXml/itemProps2.xml><?xml version="1.0" encoding="utf-8"?>
<ds:datastoreItem xmlns:ds="http://schemas.openxmlformats.org/officeDocument/2006/customXml" ds:itemID="{23466D6D-6F9E-4E76-828B-E0590F47FD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94f363-d6aa-4582-9b41-5f0076f75b6c"/>
    <ds:schemaRef ds:uri="b8d336a4-912e-416d-a3d9-4088160d05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ECC137-FDAF-4E2B-8F60-B9B1AAD98D2B}">
  <ds:schemaRefs>
    <ds:schemaRef ds:uri="http://schemas.openxmlformats.org/officeDocument/2006/bibliography"/>
  </ds:schemaRefs>
</ds:datastoreItem>
</file>

<file path=customXml/itemProps4.xml><?xml version="1.0" encoding="utf-8"?>
<ds:datastoreItem xmlns:ds="http://schemas.openxmlformats.org/officeDocument/2006/customXml" ds:itemID="{E017D570-75E9-42F6-B3B5-AADA6842802D}">
  <ds:schemaRefs>
    <ds:schemaRef ds:uri="http://schemas.microsoft.com/office/2006/metadata/properties"/>
    <ds:schemaRef ds:uri="http://schemas.microsoft.com/office/infopath/2007/PartnerControls"/>
    <ds:schemaRef ds:uri="9e94f363-d6aa-4582-9b41-5f0076f75b6c"/>
    <ds:schemaRef ds:uri="b8d336a4-912e-416d-a3d9-4088160d0540"/>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14</Pages>
  <Words>5627</Words>
  <Characters>32080</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Edita Ališauskaitė Vorožeikinienė</dc:creator>
  <cp:keywords/>
  <dc:description/>
  <cp:lastModifiedBy>Edita Ališauskaitė Vorožeikinienė</cp:lastModifiedBy>
  <cp:revision>4</cp:revision>
  <dcterms:created xsi:type="dcterms:W3CDTF">2026-07-27T17:30:00Z</dcterms:created>
  <dcterms:modified xsi:type="dcterms:W3CDTF">2026-07-28T13:19:00Z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0x010100B31925F423DEA841AE970255190EBE08</vt:lpwstr>
  </property>
  <property fmtid="{D5CDD505-2E9C-101B-9397-08002B2CF9AE}" pid="3" name="MediaServiceImageTags">
    <vt:lpwstr/>
  </property>
</Properties>
</file>